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5967" w:rsidRDefault="00083692">
      <w:pPr>
        <w:rPr>
          <w:b/>
          <w:color w:val="333333"/>
          <w:sz w:val="25"/>
          <w:szCs w:val="25"/>
        </w:rPr>
      </w:pPr>
      <w:r>
        <w:rPr>
          <w:b/>
          <w:color w:val="333333"/>
          <w:sz w:val="25"/>
          <w:szCs w:val="25"/>
        </w:rPr>
        <w:t>Director of Development - College of Agriculture and Life Sciences</w:t>
      </w:r>
    </w:p>
    <w:p w14:paraId="00000002" w14:textId="77777777" w:rsidR="00DE5967" w:rsidRDefault="00DE5967">
      <w:pPr>
        <w:rPr>
          <w:b/>
          <w:color w:val="333333"/>
          <w:sz w:val="21"/>
          <w:szCs w:val="21"/>
        </w:rPr>
      </w:pPr>
    </w:p>
    <w:p w14:paraId="00000003" w14:textId="77777777" w:rsidR="00DE5967" w:rsidRDefault="00083692">
      <w:pPr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Essential Job Duties</w:t>
      </w:r>
    </w:p>
    <w:p w14:paraId="00000004" w14:textId="77777777" w:rsidR="00DE5967" w:rsidRDefault="00DE5967">
      <w:pPr>
        <w:rPr>
          <w:color w:val="333333"/>
          <w:sz w:val="21"/>
          <w:szCs w:val="21"/>
        </w:rPr>
      </w:pPr>
    </w:p>
    <w:p w14:paraId="00000005" w14:textId="77777777" w:rsidR="00DE5967" w:rsidRDefault="00083692">
      <w:pPr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The Director of Development is a member of the CALS Advancement team reporting to the Senior Director of Development, Extension. This position is responsible for identifying, cultivating, and soliciting major and planned gifts from individuals, corporation</w:t>
      </w:r>
      <w:r>
        <w:rPr>
          <w:color w:val="333333"/>
          <w:sz w:val="21"/>
          <w:szCs w:val="21"/>
        </w:rPr>
        <w:t>s, organizations and philanthropic foundations in support of all components of NC State Extension.</w:t>
      </w:r>
    </w:p>
    <w:p w14:paraId="00000006" w14:textId="77777777" w:rsidR="00DE5967" w:rsidRDefault="00083692">
      <w:pPr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Primary duties of the Director of Development include, but are not limited </w:t>
      </w:r>
      <w:proofErr w:type="gramStart"/>
      <w:r>
        <w:rPr>
          <w:color w:val="333333"/>
          <w:sz w:val="21"/>
          <w:szCs w:val="21"/>
        </w:rPr>
        <w:t>to</w:t>
      </w:r>
      <w:proofErr w:type="gramEnd"/>
      <w:r>
        <w:rPr>
          <w:color w:val="333333"/>
          <w:sz w:val="21"/>
          <w:szCs w:val="21"/>
        </w:rPr>
        <w:t>:</w:t>
      </w:r>
    </w:p>
    <w:p w14:paraId="00000007" w14:textId="77777777" w:rsidR="00DE5967" w:rsidRDefault="00083692">
      <w:pPr>
        <w:numPr>
          <w:ilvl w:val="0"/>
          <w:numId w:val="6"/>
        </w:numPr>
        <w:spacing w:before="320"/>
      </w:pPr>
      <w:r>
        <w:rPr>
          <w:color w:val="333333"/>
          <w:sz w:val="21"/>
          <w:szCs w:val="21"/>
        </w:rPr>
        <w:t xml:space="preserve">Serving as an active team member in the development and implementation of the </w:t>
      </w:r>
      <w:r>
        <w:rPr>
          <w:color w:val="333333"/>
          <w:sz w:val="21"/>
          <w:szCs w:val="21"/>
        </w:rPr>
        <w:t>College of Agriculture and Life Sciences/NC State Extension Advancement Office’s short-term and long-term planning objectives.</w:t>
      </w:r>
    </w:p>
    <w:p w14:paraId="00000008" w14:textId="77777777" w:rsidR="00DE5967" w:rsidRDefault="00083692">
      <w:pPr>
        <w:numPr>
          <w:ilvl w:val="0"/>
          <w:numId w:val="6"/>
        </w:numPr>
      </w:pPr>
      <w:r>
        <w:rPr>
          <w:color w:val="333333"/>
          <w:sz w:val="21"/>
          <w:szCs w:val="21"/>
        </w:rPr>
        <w:t>Identifying, cultivating and soliciting gifts with a focus on increasing the pipeline of major gifts ($50,000 and above) from ind</w:t>
      </w:r>
      <w:r>
        <w:rPr>
          <w:color w:val="333333"/>
          <w:sz w:val="21"/>
          <w:szCs w:val="21"/>
        </w:rPr>
        <w:t>ividuals, alumni, corporations and foundations.</w:t>
      </w:r>
    </w:p>
    <w:p w14:paraId="00000009" w14:textId="77777777" w:rsidR="00DE5967" w:rsidRDefault="00083692">
      <w:pPr>
        <w:numPr>
          <w:ilvl w:val="0"/>
          <w:numId w:val="6"/>
        </w:numPr>
      </w:pPr>
      <w:r>
        <w:rPr>
          <w:color w:val="333333"/>
          <w:sz w:val="21"/>
          <w:szCs w:val="21"/>
        </w:rPr>
        <w:t>Conducting at least 120 primary meetings with prospects and donors and participating in a minimum of 6-8 major gift solicitations annually.</w:t>
      </w:r>
    </w:p>
    <w:p w14:paraId="0000000A" w14:textId="77777777" w:rsidR="00DE5967" w:rsidRDefault="00083692">
      <w:pPr>
        <w:numPr>
          <w:ilvl w:val="0"/>
          <w:numId w:val="6"/>
        </w:numPr>
      </w:pPr>
      <w:r>
        <w:rPr>
          <w:color w:val="333333"/>
          <w:sz w:val="21"/>
          <w:szCs w:val="21"/>
        </w:rPr>
        <w:t>Provide strategic development and management of a portfolio with app</w:t>
      </w:r>
      <w:r>
        <w:rPr>
          <w:color w:val="333333"/>
          <w:sz w:val="21"/>
          <w:szCs w:val="21"/>
        </w:rPr>
        <w:t>roximately 125 -150 prospects and donors.</w:t>
      </w:r>
    </w:p>
    <w:p w14:paraId="0000000B" w14:textId="77777777" w:rsidR="00DE5967" w:rsidRDefault="00083692">
      <w:pPr>
        <w:numPr>
          <w:ilvl w:val="0"/>
          <w:numId w:val="6"/>
        </w:numPr>
      </w:pPr>
      <w:r>
        <w:rPr>
          <w:color w:val="333333"/>
          <w:sz w:val="21"/>
          <w:szCs w:val="21"/>
        </w:rPr>
        <w:t xml:space="preserve">Developing strategic relationships with faculty, staff, alumni, volunteers, friends, students, </w:t>
      </w:r>
      <w:proofErr w:type="gramStart"/>
      <w:r>
        <w:rPr>
          <w:color w:val="333333"/>
          <w:sz w:val="21"/>
          <w:szCs w:val="21"/>
        </w:rPr>
        <w:t>corporations</w:t>
      </w:r>
      <w:proofErr w:type="gramEnd"/>
      <w:r>
        <w:rPr>
          <w:color w:val="333333"/>
          <w:sz w:val="21"/>
          <w:szCs w:val="21"/>
        </w:rPr>
        <w:t xml:space="preserve">, foundations, industry partners and campus colleagues that result in effective partnerships and increased </w:t>
      </w:r>
      <w:r>
        <w:rPr>
          <w:color w:val="333333"/>
          <w:sz w:val="21"/>
          <w:szCs w:val="21"/>
        </w:rPr>
        <w:t>philanthropic funding.</w:t>
      </w:r>
    </w:p>
    <w:p w14:paraId="0000000C" w14:textId="77777777" w:rsidR="00DE5967" w:rsidRDefault="00083692">
      <w:pPr>
        <w:numPr>
          <w:ilvl w:val="0"/>
          <w:numId w:val="6"/>
        </w:numPr>
      </w:pPr>
      <w:r>
        <w:rPr>
          <w:color w:val="333333"/>
          <w:sz w:val="21"/>
          <w:szCs w:val="21"/>
        </w:rPr>
        <w:t>Collaborating with College leadership, department heads, program leaders, faculty and colleagues to help align donors’ philanthropic interests with the assigned priority area.</w:t>
      </w:r>
    </w:p>
    <w:p w14:paraId="0000000D" w14:textId="77777777" w:rsidR="00DE5967" w:rsidRDefault="00083692">
      <w:pPr>
        <w:numPr>
          <w:ilvl w:val="0"/>
          <w:numId w:val="6"/>
        </w:numPr>
      </w:pPr>
      <w:r>
        <w:rPr>
          <w:color w:val="333333"/>
          <w:sz w:val="21"/>
          <w:szCs w:val="21"/>
        </w:rPr>
        <w:t>Developing multi-year strategies to solicit donors/prospe</w:t>
      </w:r>
      <w:r>
        <w:rPr>
          <w:color w:val="333333"/>
          <w:sz w:val="21"/>
          <w:szCs w:val="21"/>
        </w:rPr>
        <w:t>cts in support of priority areas.</w:t>
      </w:r>
    </w:p>
    <w:p w14:paraId="0000000E" w14:textId="77777777" w:rsidR="00DE5967" w:rsidRDefault="00083692">
      <w:pPr>
        <w:numPr>
          <w:ilvl w:val="0"/>
          <w:numId w:val="6"/>
        </w:numPr>
      </w:pPr>
      <w:r>
        <w:rPr>
          <w:color w:val="333333"/>
          <w:sz w:val="21"/>
          <w:szCs w:val="21"/>
        </w:rPr>
        <w:t>Providing stewardship and managing relationships with approximately 125-150 and prospects. Coordinate stewardship efforts as needed with appropriate University Advancement and other campus colleagues.</w:t>
      </w:r>
    </w:p>
    <w:p w14:paraId="0000000F" w14:textId="77777777" w:rsidR="00DE5967" w:rsidRDefault="00083692">
      <w:pPr>
        <w:numPr>
          <w:ilvl w:val="0"/>
          <w:numId w:val="6"/>
        </w:numPr>
      </w:pPr>
      <w:r>
        <w:rPr>
          <w:color w:val="333333"/>
          <w:sz w:val="21"/>
          <w:szCs w:val="21"/>
        </w:rPr>
        <w:t>Gaining a comprehensi</w:t>
      </w:r>
      <w:r>
        <w:rPr>
          <w:color w:val="333333"/>
          <w:sz w:val="21"/>
          <w:szCs w:val="21"/>
        </w:rPr>
        <w:t>ve understanding of the priorities of the College, with a specific focus on NC State Extension, and make a persuasive oral and written case for supporting key programs.</w:t>
      </w:r>
    </w:p>
    <w:p w14:paraId="00000010" w14:textId="77777777" w:rsidR="00DE5967" w:rsidRDefault="00083692">
      <w:pPr>
        <w:numPr>
          <w:ilvl w:val="0"/>
          <w:numId w:val="6"/>
        </w:numPr>
        <w:spacing w:after="320"/>
      </w:pPr>
      <w:r>
        <w:rPr>
          <w:color w:val="333333"/>
          <w:sz w:val="21"/>
          <w:szCs w:val="21"/>
        </w:rPr>
        <w:t>Overnight travel and the ability to work nights and weekends as needed.</w:t>
      </w:r>
    </w:p>
    <w:p w14:paraId="00000011" w14:textId="77777777" w:rsidR="00DE5967" w:rsidRDefault="00083692">
      <w:pPr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Other Responsib</w:t>
      </w:r>
      <w:r>
        <w:rPr>
          <w:b/>
          <w:color w:val="333333"/>
          <w:sz w:val="21"/>
          <w:szCs w:val="21"/>
        </w:rPr>
        <w:t>ilities</w:t>
      </w:r>
    </w:p>
    <w:p w14:paraId="00000012" w14:textId="77777777" w:rsidR="00DE5967" w:rsidRDefault="00083692">
      <w:pPr>
        <w:numPr>
          <w:ilvl w:val="0"/>
          <w:numId w:val="5"/>
        </w:numPr>
        <w:spacing w:before="320"/>
      </w:pPr>
      <w:r>
        <w:rPr>
          <w:color w:val="333333"/>
          <w:sz w:val="21"/>
          <w:szCs w:val="21"/>
        </w:rPr>
        <w:t>Manage a portfolio of 100-130 prospects. Identify, cultivate and solicit gifts of $25,000 and up in assigned territory to benefit extension programs. Steward existing donors to encourage repeat gifts. Educate county staff and county advisory counci</w:t>
      </w:r>
      <w:r>
        <w:rPr>
          <w:color w:val="333333"/>
          <w:sz w:val="21"/>
          <w:szCs w:val="21"/>
        </w:rPr>
        <w:t>l members on the North Carolina Cooperative Extension Service</w:t>
      </w:r>
      <w:r>
        <w:rPr>
          <w:color w:val="333333"/>
          <w:sz w:val="21"/>
          <w:szCs w:val="21"/>
        </w:rPr>
        <w:br/>
        <w:t>Agricultural Programs Foundation and on the benefits of making gifts.</w:t>
      </w:r>
    </w:p>
    <w:p w14:paraId="00000013" w14:textId="77777777" w:rsidR="00DE5967" w:rsidRDefault="00083692">
      <w:pPr>
        <w:numPr>
          <w:ilvl w:val="0"/>
          <w:numId w:val="3"/>
        </w:numPr>
      </w:pPr>
      <w:r>
        <w:rPr>
          <w:color w:val="333333"/>
          <w:sz w:val="21"/>
          <w:szCs w:val="21"/>
        </w:rPr>
        <w:t>Develop a network of referrals and of influential people and organization that can provide resource for extension programs a</w:t>
      </w:r>
      <w:r>
        <w:rPr>
          <w:color w:val="333333"/>
          <w:sz w:val="21"/>
          <w:szCs w:val="21"/>
        </w:rPr>
        <w:t>nd can advocate for the programs.</w:t>
      </w:r>
    </w:p>
    <w:p w14:paraId="00000014" w14:textId="77777777" w:rsidR="00DE5967" w:rsidRDefault="00083692">
      <w:pPr>
        <w:numPr>
          <w:ilvl w:val="0"/>
          <w:numId w:val="2"/>
        </w:numPr>
        <w:spacing w:after="320"/>
      </w:pPr>
      <w:r>
        <w:rPr>
          <w:color w:val="333333"/>
          <w:sz w:val="21"/>
          <w:szCs w:val="21"/>
        </w:rPr>
        <w:t>Additional duties as assigned.</w:t>
      </w:r>
    </w:p>
    <w:p w14:paraId="00000015" w14:textId="77777777" w:rsidR="00DE5967" w:rsidRDefault="00083692">
      <w:pPr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Minimum Education and Experience</w:t>
      </w:r>
    </w:p>
    <w:p w14:paraId="00000016" w14:textId="77777777" w:rsidR="00DE5967" w:rsidRDefault="00083692">
      <w:pPr>
        <w:numPr>
          <w:ilvl w:val="0"/>
          <w:numId w:val="1"/>
        </w:numPr>
        <w:spacing w:before="320"/>
      </w:pPr>
      <w:r>
        <w:rPr>
          <w:color w:val="333333"/>
          <w:sz w:val="21"/>
          <w:szCs w:val="21"/>
        </w:rPr>
        <w:lastRenderedPageBreak/>
        <w:t>Qualified applicants should have an earned BA/BS degree in a related discipline. In addition, at least three years of professional experience in resource deve</w:t>
      </w:r>
      <w:r>
        <w:rPr>
          <w:color w:val="333333"/>
          <w:sz w:val="21"/>
          <w:szCs w:val="21"/>
        </w:rPr>
        <w:t>lopment.</w:t>
      </w:r>
    </w:p>
    <w:p w14:paraId="00000017" w14:textId="77777777" w:rsidR="00DE5967" w:rsidRDefault="00083692">
      <w:pPr>
        <w:numPr>
          <w:ilvl w:val="0"/>
          <w:numId w:val="1"/>
        </w:numPr>
      </w:pPr>
      <w:r>
        <w:rPr>
          <w:color w:val="333333"/>
          <w:sz w:val="21"/>
          <w:szCs w:val="21"/>
        </w:rPr>
        <w:t>The successful candidate will be a highly motivated self-starter with strong skills in identifying potential prospects developing relationship with prospects and donors and in closing gifts.</w:t>
      </w:r>
    </w:p>
    <w:p w14:paraId="00000018" w14:textId="77777777" w:rsidR="00DE5967" w:rsidRDefault="00083692">
      <w:pPr>
        <w:numPr>
          <w:ilvl w:val="0"/>
          <w:numId w:val="1"/>
        </w:numPr>
        <w:spacing w:after="320"/>
      </w:pPr>
      <w:r>
        <w:rPr>
          <w:color w:val="333333"/>
          <w:sz w:val="21"/>
          <w:szCs w:val="21"/>
        </w:rPr>
        <w:t>Organizational and prioritization skills must be strong.</w:t>
      </w:r>
    </w:p>
    <w:p w14:paraId="00000019" w14:textId="77777777" w:rsidR="00DE5967" w:rsidRDefault="00083692">
      <w:pPr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Other Required Qualifications</w:t>
      </w:r>
    </w:p>
    <w:p w14:paraId="0000001A" w14:textId="77777777" w:rsidR="00DE5967" w:rsidRDefault="00083692">
      <w:pPr>
        <w:numPr>
          <w:ilvl w:val="0"/>
          <w:numId w:val="4"/>
        </w:numPr>
        <w:spacing w:before="320"/>
      </w:pPr>
      <w:r>
        <w:rPr>
          <w:color w:val="333333"/>
          <w:sz w:val="21"/>
          <w:szCs w:val="21"/>
        </w:rPr>
        <w:t>Post-baccalaureate credentials or bachelor’s degree from an accredited college or university.</w:t>
      </w:r>
    </w:p>
    <w:p w14:paraId="0000001B" w14:textId="77777777" w:rsidR="00DE5967" w:rsidRDefault="00083692">
      <w:pPr>
        <w:numPr>
          <w:ilvl w:val="0"/>
          <w:numId w:val="4"/>
        </w:numPr>
      </w:pPr>
      <w:r>
        <w:rPr>
          <w:color w:val="333333"/>
          <w:sz w:val="21"/>
          <w:szCs w:val="21"/>
        </w:rPr>
        <w:t>One year of professional-level, direct solicitation/fundraising experience is required.</w:t>
      </w:r>
    </w:p>
    <w:p w14:paraId="0000001C" w14:textId="77777777" w:rsidR="00DE5967" w:rsidRDefault="00083692">
      <w:pPr>
        <w:numPr>
          <w:ilvl w:val="0"/>
          <w:numId w:val="4"/>
        </w:numPr>
      </w:pPr>
      <w:r>
        <w:rPr>
          <w:color w:val="333333"/>
          <w:sz w:val="21"/>
          <w:szCs w:val="21"/>
        </w:rPr>
        <w:t xml:space="preserve">At least three years </w:t>
      </w:r>
      <w:proofErr w:type="spellStart"/>
      <w:r>
        <w:rPr>
          <w:color w:val="333333"/>
          <w:sz w:val="21"/>
          <w:szCs w:val="21"/>
        </w:rPr>
        <w:t>years</w:t>
      </w:r>
      <w:proofErr w:type="spellEnd"/>
      <w:r>
        <w:rPr>
          <w:color w:val="333333"/>
          <w:sz w:val="21"/>
          <w:szCs w:val="21"/>
        </w:rPr>
        <w:t xml:space="preserve"> of progressive r</w:t>
      </w:r>
      <w:r>
        <w:rPr>
          <w:color w:val="333333"/>
          <w:sz w:val="21"/>
          <w:szCs w:val="21"/>
        </w:rPr>
        <w:t>esponsibility and experience in institutional advancement or related fields such as sales, wealth management, or alumni relations.</w:t>
      </w:r>
    </w:p>
    <w:p w14:paraId="0000001D" w14:textId="77777777" w:rsidR="00DE5967" w:rsidRDefault="00083692">
      <w:pPr>
        <w:numPr>
          <w:ilvl w:val="0"/>
          <w:numId w:val="4"/>
        </w:numPr>
      </w:pPr>
      <w:r>
        <w:rPr>
          <w:color w:val="333333"/>
          <w:sz w:val="21"/>
          <w:szCs w:val="21"/>
        </w:rPr>
        <w:t>Demonstrated success in securing major gifts.</w:t>
      </w:r>
    </w:p>
    <w:p w14:paraId="0000001E" w14:textId="77777777" w:rsidR="00DE5967" w:rsidRDefault="00083692">
      <w:pPr>
        <w:numPr>
          <w:ilvl w:val="0"/>
          <w:numId w:val="4"/>
        </w:numPr>
      </w:pPr>
      <w:r>
        <w:rPr>
          <w:color w:val="333333"/>
          <w:sz w:val="21"/>
          <w:szCs w:val="21"/>
        </w:rPr>
        <w:t>Knowledge of principles, practices, and ethics of fundraising.</w:t>
      </w:r>
    </w:p>
    <w:p w14:paraId="0000001F" w14:textId="77777777" w:rsidR="00DE5967" w:rsidRDefault="00083692">
      <w:pPr>
        <w:numPr>
          <w:ilvl w:val="0"/>
          <w:numId w:val="4"/>
        </w:numPr>
      </w:pPr>
      <w:r>
        <w:rPr>
          <w:color w:val="333333"/>
          <w:sz w:val="21"/>
          <w:szCs w:val="21"/>
        </w:rPr>
        <w:t>Understanding of</w:t>
      </w:r>
      <w:r>
        <w:rPr>
          <w:color w:val="333333"/>
          <w:sz w:val="21"/>
          <w:szCs w:val="21"/>
        </w:rPr>
        <w:t xml:space="preserve"> the major gift donor giving cycle and comfort level qualifying prospects.</w:t>
      </w:r>
    </w:p>
    <w:p w14:paraId="00000020" w14:textId="77777777" w:rsidR="00DE5967" w:rsidRDefault="00083692">
      <w:pPr>
        <w:numPr>
          <w:ilvl w:val="0"/>
          <w:numId w:val="4"/>
        </w:numPr>
      </w:pPr>
      <w:r>
        <w:rPr>
          <w:color w:val="333333"/>
          <w:sz w:val="21"/>
          <w:szCs w:val="21"/>
        </w:rPr>
        <w:t>Ability to build effective internal and external relationships.</w:t>
      </w:r>
    </w:p>
    <w:p w14:paraId="00000021" w14:textId="77777777" w:rsidR="00DE5967" w:rsidRDefault="00083692">
      <w:pPr>
        <w:numPr>
          <w:ilvl w:val="0"/>
          <w:numId w:val="4"/>
        </w:numPr>
      </w:pPr>
      <w:r>
        <w:rPr>
          <w:color w:val="333333"/>
          <w:sz w:val="21"/>
          <w:szCs w:val="21"/>
        </w:rPr>
        <w:t>Strong organizational and analytical skills, with high attention to detail.</w:t>
      </w:r>
    </w:p>
    <w:p w14:paraId="00000022" w14:textId="77777777" w:rsidR="00DE5967" w:rsidRDefault="00083692">
      <w:pPr>
        <w:numPr>
          <w:ilvl w:val="0"/>
          <w:numId w:val="4"/>
        </w:numPr>
      </w:pPr>
      <w:r>
        <w:rPr>
          <w:color w:val="333333"/>
          <w:sz w:val="21"/>
          <w:szCs w:val="21"/>
        </w:rPr>
        <w:t>Excellent listening, communication, inter</w:t>
      </w:r>
      <w:r>
        <w:rPr>
          <w:color w:val="333333"/>
          <w:sz w:val="21"/>
          <w:szCs w:val="21"/>
        </w:rPr>
        <w:t>personal skills; ability to communicate clearly in person and in writing.</w:t>
      </w:r>
    </w:p>
    <w:p w14:paraId="00000023" w14:textId="77777777" w:rsidR="00DE5967" w:rsidRDefault="00083692">
      <w:pPr>
        <w:numPr>
          <w:ilvl w:val="0"/>
          <w:numId w:val="4"/>
        </w:numPr>
      </w:pPr>
      <w:r>
        <w:rPr>
          <w:color w:val="333333"/>
          <w:sz w:val="21"/>
          <w:szCs w:val="21"/>
        </w:rPr>
        <w:t>Ability to take academic priorities and translate them into development opportunities.</w:t>
      </w:r>
    </w:p>
    <w:p w14:paraId="00000024" w14:textId="77777777" w:rsidR="00DE5967" w:rsidRDefault="00083692">
      <w:pPr>
        <w:numPr>
          <w:ilvl w:val="0"/>
          <w:numId w:val="4"/>
        </w:numPr>
      </w:pPr>
      <w:r>
        <w:rPr>
          <w:color w:val="333333"/>
          <w:sz w:val="21"/>
          <w:szCs w:val="21"/>
        </w:rPr>
        <w:t>Ability to manage competing priorities and meet deadlines in a dynamic team environment.</w:t>
      </w:r>
    </w:p>
    <w:p w14:paraId="00000025" w14:textId="77777777" w:rsidR="00DE5967" w:rsidRDefault="00083692">
      <w:pPr>
        <w:numPr>
          <w:ilvl w:val="0"/>
          <w:numId w:val="4"/>
        </w:numPr>
      </w:pPr>
      <w:r>
        <w:rPr>
          <w:color w:val="333333"/>
          <w:sz w:val="21"/>
          <w:szCs w:val="21"/>
        </w:rPr>
        <w:t>Unders</w:t>
      </w:r>
      <w:r>
        <w:rPr>
          <w:color w:val="333333"/>
          <w:sz w:val="21"/>
          <w:szCs w:val="21"/>
        </w:rPr>
        <w:t>tanding and comfort with cold calling, negotiating, and closing deals/gifts.</w:t>
      </w:r>
    </w:p>
    <w:p w14:paraId="00000026" w14:textId="77777777" w:rsidR="00DE5967" w:rsidRDefault="00083692">
      <w:pPr>
        <w:numPr>
          <w:ilvl w:val="0"/>
          <w:numId w:val="4"/>
        </w:numPr>
      </w:pPr>
      <w:r>
        <w:rPr>
          <w:color w:val="333333"/>
          <w:sz w:val="21"/>
          <w:szCs w:val="21"/>
        </w:rPr>
        <w:t>Commitment to a collegial and collaborative team approach.</w:t>
      </w:r>
    </w:p>
    <w:p w14:paraId="00000027" w14:textId="77777777" w:rsidR="00DE5967" w:rsidRDefault="00083692">
      <w:pPr>
        <w:numPr>
          <w:ilvl w:val="0"/>
          <w:numId w:val="4"/>
        </w:numPr>
      </w:pPr>
      <w:r>
        <w:rPr>
          <w:color w:val="333333"/>
          <w:sz w:val="21"/>
          <w:szCs w:val="21"/>
        </w:rPr>
        <w:t>Unquestioned integrity.</w:t>
      </w:r>
    </w:p>
    <w:p w14:paraId="00000028" w14:textId="77777777" w:rsidR="00DE5967" w:rsidRDefault="00083692">
      <w:pPr>
        <w:numPr>
          <w:ilvl w:val="0"/>
          <w:numId w:val="4"/>
        </w:numPr>
      </w:pPr>
      <w:r>
        <w:rPr>
          <w:color w:val="333333"/>
          <w:sz w:val="21"/>
          <w:szCs w:val="21"/>
        </w:rPr>
        <w:t xml:space="preserve">Self-motivated and driven with an entrepreneurial approach to </w:t>
      </w:r>
      <w:proofErr w:type="gramStart"/>
      <w:r>
        <w:rPr>
          <w:color w:val="333333"/>
          <w:sz w:val="21"/>
          <w:szCs w:val="21"/>
        </w:rPr>
        <w:t>problem-solving</w:t>
      </w:r>
      <w:proofErr w:type="gramEnd"/>
      <w:r>
        <w:rPr>
          <w:color w:val="333333"/>
          <w:sz w:val="21"/>
          <w:szCs w:val="21"/>
        </w:rPr>
        <w:t>.</w:t>
      </w:r>
    </w:p>
    <w:p w14:paraId="00000029" w14:textId="77777777" w:rsidR="00DE5967" w:rsidRDefault="00083692">
      <w:pPr>
        <w:numPr>
          <w:ilvl w:val="0"/>
          <w:numId w:val="4"/>
        </w:numPr>
      </w:pPr>
      <w:r>
        <w:rPr>
          <w:color w:val="333333"/>
          <w:sz w:val="21"/>
          <w:szCs w:val="21"/>
        </w:rPr>
        <w:t>Optimism, perseverance and a positive attitude.</w:t>
      </w:r>
    </w:p>
    <w:p w14:paraId="0000002A" w14:textId="77777777" w:rsidR="00DE5967" w:rsidRDefault="00083692">
      <w:pPr>
        <w:numPr>
          <w:ilvl w:val="0"/>
          <w:numId w:val="4"/>
        </w:numPr>
      </w:pPr>
      <w:r>
        <w:rPr>
          <w:color w:val="333333"/>
          <w:sz w:val="21"/>
          <w:szCs w:val="21"/>
        </w:rPr>
        <w:t>Computer literacy and competency with electronic donor information systems.</w:t>
      </w:r>
    </w:p>
    <w:p w14:paraId="0000002B" w14:textId="77777777" w:rsidR="00DE5967" w:rsidRDefault="00083692">
      <w:pPr>
        <w:numPr>
          <w:ilvl w:val="0"/>
          <w:numId w:val="4"/>
        </w:numPr>
      </w:pPr>
      <w:r>
        <w:rPr>
          <w:color w:val="333333"/>
          <w:sz w:val="21"/>
          <w:szCs w:val="21"/>
        </w:rPr>
        <w:t>Excellent judgment and ethical standards with respect to the execution of major gift fundraising.</w:t>
      </w:r>
    </w:p>
    <w:p w14:paraId="0000002C" w14:textId="77777777" w:rsidR="00DE5967" w:rsidRDefault="00083692">
      <w:pPr>
        <w:numPr>
          <w:ilvl w:val="0"/>
          <w:numId w:val="4"/>
        </w:numPr>
        <w:spacing w:after="320"/>
      </w:pPr>
      <w:r>
        <w:rPr>
          <w:color w:val="333333"/>
          <w:sz w:val="21"/>
          <w:szCs w:val="21"/>
        </w:rPr>
        <w:t>Experience collaborating with seni</w:t>
      </w:r>
      <w:r>
        <w:rPr>
          <w:color w:val="333333"/>
          <w:sz w:val="21"/>
          <w:szCs w:val="21"/>
        </w:rPr>
        <w:t>or colleagues and working across multiple internal constituencies.</w:t>
      </w:r>
    </w:p>
    <w:p w14:paraId="0000002D" w14:textId="6E437E3B" w:rsidR="00DE5967" w:rsidRDefault="00083692">
      <w:pPr>
        <w:rPr>
          <w:b/>
          <w:color w:val="333333"/>
          <w:sz w:val="21"/>
          <w:szCs w:val="21"/>
          <w:shd w:val="clear" w:color="auto" w:fill="DDDDDD"/>
        </w:rPr>
      </w:pPr>
      <w:hyperlink r:id="rId5" w:history="1">
        <w:r>
          <w:rPr>
            <w:rStyle w:val="Hyperlink"/>
            <w:color w:val="1155CC"/>
            <w:sz w:val="21"/>
            <w:szCs w:val="21"/>
          </w:rPr>
          <w:t>https://jobs.ncsu.edu/postings/141054</w:t>
        </w:r>
      </w:hyperlink>
      <w:bookmarkStart w:id="0" w:name="_GoBack"/>
      <w:bookmarkEnd w:id="0"/>
    </w:p>
    <w:sectPr w:rsidR="00DE59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D05"/>
    <w:multiLevelType w:val="multilevel"/>
    <w:tmpl w:val="56B82B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9D5F75"/>
    <w:multiLevelType w:val="multilevel"/>
    <w:tmpl w:val="B4443D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0D64C1"/>
    <w:multiLevelType w:val="multilevel"/>
    <w:tmpl w:val="2EAA968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DF5A80"/>
    <w:multiLevelType w:val="multilevel"/>
    <w:tmpl w:val="6B4CB3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1F4318"/>
    <w:multiLevelType w:val="multilevel"/>
    <w:tmpl w:val="4A2E172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C66F19"/>
    <w:multiLevelType w:val="multilevel"/>
    <w:tmpl w:val="C59EDA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67"/>
    <w:rsid w:val="00083692"/>
    <w:rsid w:val="00D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D745"/>
  <w15:docId w15:val="{A60050FF-0665-48E4-B04A-9DEE291D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083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bs.ncsu.edu/postings/1410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Russell</dc:creator>
  <cp:lastModifiedBy>Carmen Russell</cp:lastModifiedBy>
  <cp:revision>2</cp:revision>
  <dcterms:created xsi:type="dcterms:W3CDTF">2021-03-03T15:48:00Z</dcterms:created>
  <dcterms:modified xsi:type="dcterms:W3CDTF">2021-03-03T15:48:00Z</dcterms:modified>
</cp:coreProperties>
</file>