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D90E" w14:textId="77777777" w:rsidR="00A3573E" w:rsidRDefault="00A3573E" w:rsidP="001A5FFE">
      <w:pPr>
        <w:pStyle w:val="NoSpacing"/>
        <w:rPr>
          <w:sz w:val="20"/>
          <w:szCs w:val="20"/>
        </w:rPr>
      </w:pPr>
    </w:p>
    <w:p w14:paraId="3FD29F89" w14:textId="67EB33D1" w:rsidR="002262A6" w:rsidRPr="00E664D1" w:rsidRDefault="002262A6" w:rsidP="001A5FFE">
      <w:pPr>
        <w:pStyle w:val="NoSpacing"/>
        <w:rPr>
          <w:b/>
          <w:sz w:val="20"/>
          <w:szCs w:val="20"/>
        </w:rPr>
      </w:pPr>
      <w:r w:rsidRPr="005B0E2A">
        <w:rPr>
          <w:sz w:val="20"/>
          <w:szCs w:val="20"/>
        </w:rPr>
        <w:t>Position Description</w:t>
      </w:r>
      <w:r w:rsidR="001A5FFE" w:rsidRPr="005B0E2A">
        <w:rPr>
          <w:sz w:val="20"/>
          <w:szCs w:val="20"/>
        </w:rPr>
        <w:t xml:space="preserve">: </w:t>
      </w:r>
      <w:r w:rsidR="0024312C">
        <w:rPr>
          <w:b/>
          <w:sz w:val="20"/>
          <w:szCs w:val="20"/>
        </w:rPr>
        <w:t xml:space="preserve">Program Director </w:t>
      </w:r>
    </w:p>
    <w:p w14:paraId="0E3F0F08" w14:textId="77777777" w:rsidR="001A5FFE" w:rsidRPr="005B0E2A" w:rsidRDefault="001A5FFE" w:rsidP="001A5FFE">
      <w:pPr>
        <w:pStyle w:val="NoSpacing"/>
        <w:rPr>
          <w:sz w:val="20"/>
          <w:szCs w:val="20"/>
        </w:rPr>
      </w:pPr>
      <w:r w:rsidRPr="005B0E2A">
        <w:rPr>
          <w:sz w:val="20"/>
          <w:szCs w:val="20"/>
        </w:rPr>
        <w:t xml:space="preserve">Reports to: </w:t>
      </w:r>
      <w:r w:rsidR="00B86084" w:rsidRPr="005B0E2A">
        <w:rPr>
          <w:sz w:val="20"/>
          <w:szCs w:val="20"/>
        </w:rPr>
        <w:t>Executive Director</w:t>
      </w:r>
    </w:p>
    <w:p w14:paraId="24306B97" w14:textId="77777777" w:rsidR="002262A6" w:rsidRPr="005B0E2A" w:rsidRDefault="001A5FFE" w:rsidP="001A5FFE">
      <w:pPr>
        <w:pStyle w:val="NoSpacing"/>
        <w:rPr>
          <w:sz w:val="20"/>
          <w:szCs w:val="20"/>
        </w:rPr>
      </w:pPr>
      <w:r w:rsidRPr="005B0E2A">
        <w:rPr>
          <w:sz w:val="20"/>
          <w:szCs w:val="20"/>
        </w:rPr>
        <w:t xml:space="preserve">FSLA Status: </w:t>
      </w:r>
      <w:r w:rsidR="00B86084" w:rsidRPr="005B0E2A">
        <w:rPr>
          <w:sz w:val="20"/>
          <w:szCs w:val="20"/>
        </w:rPr>
        <w:t>H</w:t>
      </w:r>
      <w:r w:rsidR="0024312C">
        <w:rPr>
          <w:sz w:val="20"/>
          <w:szCs w:val="20"/>
        </w:rPr>
        <w:t>ourly, non-exempt, part time (25</w:t>
      </w:r>
      <w:r w:rsidR="00B86084" w:rsidRPr="005B0E2A">
        <w:rPr>
          <w:sz w:val="20"/>
          <w:szCs w:val="20"/>
        </w:rPr>
        <w:t xml:space="preserve"> hrs. per week)</w:t>
      </w:r>
    </w:p>
    <w:p w14:paraId="709C56D8" w14:textId="77777777" w:rsidR="001A5FFE" w:rsidRPr="00A3573E" w:rsidRDefault="001A5FFE" w:rsidP="001A5FFE">
      <w:pPr>
        <w:pStyle w:val="NoSpacing"/>
        <w:rPr>
          <w:sz w:val="12"/>
          <w:szCs w:val="12"/>
        </w:rPr>
      </w:pPr>
    </w:p>
    <w:p w14:paraId="38BC9840" w14:textId="77777777" w:rsidR="001A5FFE" w:rsidRPr="005B0E2A" w:rsidRDefault="001A5FFE" w:rsidP="001A5FFE">
      <w:pPr>
        <w:pStyle w:val="NoSpacing"/>
        <w:rPr>
          <w:b/>
          <w:i/>
          <w:sz w:val="20"/>
          <w:szCs w:val="20"/>
        </w:rPr>
      </w:pPr>
      <w:r w:rsidRPr="005B0E2A">
        <w:rPr>
          <w:b/>
          <w:sz w:val="20"/>
          <w:szCs w:val="20"/>
          <w:u w:val="single"/>
        </w:rPr>
        <w:t>Position Summary</w:t>
      </w:r>
    </w:p>
    <w:p w14:paraId="3629ABCA" w14:textId="77777777" w:rsidR="001A5FFE" w:rsidRPr="005B0E2A" w:rsidRDefault="0024312C" w:rsidP="001A5FFE">
      <w:pPr>
        <w:pStyle w:val="NoSpacing"/>
        <w:rPr>
          <w:i/>
          <w:sz w:val="20"/>
          <w:szCs w:val="20"/>
        </w:rPr>
      </w:pPr>
      <w:r>
        <w:rPr>
          <w:sz w:val="20"/>
          <w:szCs w:val="20"/>
        </w:rPr>
        <w:t xml:space="preserve">The </w:t>
      </w:r>
      <w:r w:rsidR="001A5FFE" w:rsidRPr="005B0E2A">
        <w:rPr>
          <w:sz w:val="20"/>
          <w:szCs w:val="20"/>
        </w:rPr>
        <w:t>Program Director will provide administrative support, and coordination of the organization’s operations in fulfillment of the mission. Working closely with the Board, key sta</w:t>
      </w:r>
      <w:r>
        <w:rPr>
          <w:sz w:val="20"/>
          <w:szCs w:val="20"/>
        </w:rPr>
        <w:t>keholders and partners, the Program Director</w:t>
      </w:r>
      <w:r w:rsidR="001A5FFE" w:rsidRPr="005B0E2A">
        <w:rPr>
          <w:sz w:val="20"/>
          <w:szCs w:val="20"/>
        </w:rPr>
        <w:t xml:space="preserve"> will be responsible, collaborating with other organizations, donors and partners to further the mission and impact of awareness and prevention programs. Given the recent 501c (3) status, the organization is in a growth mode and benefits from strong community support, endorsement and contacts</w:t>
      </w:r>
      <w:r w:rsidR="001A5FFE" w:rsidRPr="005B0E2A">
        <w:rPr>
          <w:rFonts w:cstheme="minorHAnsi"/>
          <w:sz w:val="20"/>
          <w:szCs w:val="20"/>
        </w:rPr>
        <w:t xml:space="preserve">.  </w:t>
      </w:r>
    </w:p>
    <w:p w14:paraId="77B0245E" w14:textId="77777777" w:rsidR="001A5FFE" w:rsidRPr="00A3573E" w:rsidRDefault="001A5FFE" w:rsidP="001A5FFE">
      <w:pPr>
        <w:pStyle w:val="NoSpacing"/>
        <w:rPr>
          <w:sz w:val="12"/>
          <w:szCs w:val="12"/>
        </w:rPr>
      </w:pPr>
    </w:p>
    <w:p w14:paraId="3B702EFF" w14:textId="77777777" w:rsidR="001A5FFE" w:rsidRPr="005B0E2A" w:rsidRDefault="00C82470" w:rsidP="001A5FFE">
      <w:pPr>
        <w:pStyle w:val="NoSpacing"/>
        <w:rPr>
          <w:b/>
          <w:sz w:val="20"/>
          <w:szCs w:val="20"/>
          <w:u w:val="single"/>
        </w:rPr>
      </w:pPr>
      <w:r w:rsidRPr="005B0E2A">
        <w:rPr>
          <w:b/>
          <w:sz w:val="20"/>
          <w:szCs w:val="20"/>
          <w:u w:val="single"/>
        </w:rPr>
        <w:t>Governance</w:t>
      </w:r>
    </w:p>
    <w:p w14:paraId="59C7C86C" w14:textId="77777777" w:rsidR="00C82470" w:rsidRPr="005B0E2A" w:rsidRDefault="00C82470" w:rsidP="001A5FFE">
      <w:pPr>
        <w:pStyle w:val="NoSpacing"/>
        <w:rPr>
          <w:sz w:val="20"/>
          <w:szCs w:val="20"/>
        </w:rPr>
      </w:pPr>
      <w:r w:rsidRPr="005B0E2A">
        <w:rPr>
          <w:sz w:val="20"/>
          <w:szCs w:val="20"/>
        </w:rPr>
        <w:t>The Foundation is governed by a Board of Di</w:t>
      </w:r>
      <w:r w:rsidR="0024312C">
        <w:rPr>
          <w:sz w:val="20"/>
          <w:szCs w:val="20"/>
        </w:rPr>
        <w:t xml:space="preserve">rectors. The Program Director </w:t>
      </w:r>
      <w:r w:rsidRPr="005B0E2A">
        <w:rPr>
          <w:sz w:val="20"/>
          <w:szCs w:val="20"/>
        </w:rPr>
        <w:t xml:space="preserve">will report to the </w:t>
      </w:r>
      <w:r w:rsidR="0024312C">
        <w:rPr>
          <w:sz w:val="20"/>
          <w:szCs w:val="20"/>
        </w:rPr>
        <w:t>Executive Director</w:t>
      </w:r>
      <w:r w:rsidRPr="005B0E2A">
        <w:rPr>
          <w:sz w:val="20"/>
          <w:szCs w:val="20"/>
        </w:rPr>
        <w:t>, but will interfac</w:t>
      </w:r>
      <w:r w:rsidR="0024312C">
        <w:rPr>
          <w:sz w:val="20"/>
          <w:szCs w:val="20"/>
        </w:rPr>
        <w:t>e with all Board Members</w:t>
      </w:r>
      <w:r w:rsidR="000464BB" w:rsidRPr="005B0E2A">
        <w:rPr>
          <w:sz w:val="20"/>
          <w:szCs w:val="20"/>
        </w:rPr>
        <w:t xml:space="preserve">, </w:t>
      </w:r>
      <w:r w:rsidRPr="005B0E2A">
        <w:rPr>
          <w:sz w:val="20"/>
          <w:szCs w:val="20"/>
        </w:rPr>
        <w:t>key vendor/partners (e.g. CPA/Accounting</w:t>
      </w:r>
      <w:r w:rsidR="000464BB" w:rsidRPr="005B0E2A">
        <w:rPr>
          <w:sz w:val="20"/>
          <w:szCs w:val="20"/>
        </w:rPr>
        <w:t xml:space="preserve">/bookkeeping </w:t>
      </w:r>
      <w:r w:rsidRPr="005B0E2A">
        <w:rPr>
          <w:sz w:val="20"/>
          <w:szCs w:val="20"/>
        </w:rPr>
        <w:t xml:space="preserve">partner, Web services partner, </w:t>
      </w:r>
      <w:r w:rsidR="000464BB" w:rsidRPr="005B0E2A">
        <w:rPr>
          <w:sz w:val="20"/>
          <w:szCs w:val="20"/>
        </w:rPr>
        <w:t xml:space="preserve">FFTC, </w:t>
      </w:r>
      <w:r w:rsidRPr="005B0E2A">
        <w:rPr>
          <w:sz w:val="20"/>
          <w:szCs w:val="20"/>
        </w:rPr>
        <w:t>Events coordinator partner).</w:t>
      </w:r>
      <w:r w:rsidR="002262A6" w:rsidRPr="005B0E2A">
        <w:rPr>
          <w:sz w:val="20"/>
          <w:szCs w:val="20"/>
        </w:rPr>
        <w:t xml:space="preserve"> </w:t>
      </w:r>
      <w:r w:rsidRPr="005B0E2A">
        <w:rPr>
          <w:sz w:val="20"/>
          <w:szCs w:val="20"/>
        </w:rPr>
        <w:t xml:space="preserve"> The organization leverages a committed volunteer base of supporters who coordinate events, speaking engagements, and support fundraising efforts. The Board of Directors meets every other month, and additionally, as needed. </w:t>
      </w:r>
    </w:p>
    <w:p w14:paraId="6060C4A1" w14:textId="77777777" w:rsidR="000464BB" w:rsidRPr="00A3573E" w:rsidRDefault="000464BB" w:rsidP="001A5FFE">
      <w:pPr>
        <w:pStyle w:val="NoSpacing"/>
        <w:rPr>
          <w:sz w:val="12"/>
          <w:szCs w:val="12"/>
        </w:rPr>
      </w:pPr>
    </w:p>
    <w:p w14:paraId="7B6435D1" w14:textId="77777777" w:rsidR="00C82470" w:rsidRPr="005B0E2A" w:rsidRDefault="00C82470" w:rsidP="000464BB">
      <w:pPr>
        <w:pStyle w:val="NoSpacing"/>
        <w:rPr>
          <w:b/>
          <w:sz w:val="20"/>
          <w:szCs w:val="20"/>
        </w:rPr>
      </w:pPr>
      <w:r w:rsidRPr="005B0E2A">
        <w:rPr>
          <w:b/>
          <w:sz w:val="20"/>
          <w:szCs w:val="20"/>
        </w:rPr>
        <w:t>Key responsibilities:</w:t>
      </w:r>
    </w:p>
    <w:p w14:paraId="188D7509" w14:textId="1FD4B4C6" w:rsidR="009D6ABB" w:rsidRDefault="009D6ABB" w:rsidP="00E664D1">
      <w:pPr>
        <w:pStyle w:val="NoSpacing"/>
        <w:rPr>
          <w:sz w:val="20"/>
          <w:szCs w:val="20"/>
        </w:rPr>
      </w:pPr>
      <w:r>
        <w:rPr>
          <w:sz w:val="20"/>
          <w:szCs w:val="20"/>
        </w:rPr>
        <w:t xml:space="preserve">Programs and events </w:t>
      </w:r>
    </w:p>
    <w:p w14:paraId="73A2E21B" w14:textId="39C36884" w:rsidR="00E664D1" w:rsidRPr="005B0E2A" w:rsidRDefault="00E664D1" w:rsidP="00E664D1">
      <w:pPr>
        <w:pStyle w:val="NoSpacing"/>
        <w:rPr>
          <w:sz w:val="20"/>
          <w:szCs w:val="20"/>
        </w:rPr>
      </w:pPr>
      <w:r w:rsidRPr="005B0E2A">
        <w:rPr>
          <w:sz w:val="20"/>
          <w:szCs w:val="20"/>
        </w:rPr>
        <w:t>Volunteer oversight</w:t>
      </w:r>
    </w:p>
    <w:p w14:paraId="4AC90BA3" w14:textId="77777777" w:rsidR="000464BB" w:rsidRDefault="00E664D1" w:rsidP="000464BB">
      <w:pPr>
        <w:pStyle w:val="NoSpacing"/>
        <w:rPr>
          <w:sz w:val="20"/>
          <w:szCs w:val="20"/>
        </w:rPr>
      </w:pPr>
      <w:r>
        <w:rPr>
          <w:sz w:val="20"/>
          <w:szCs w:val="20"/>
        </w:rPr>
        <w:t>Grant Writing</w:t>
      </w:r>
    </w:p>
    <w:p w14:paraId="1DD0405D" w14:textId="77777777" w:rsidR="00E664D1" w:rsidRPr="00A3573E" w:rsidRDefault="00E664D1" w:rsidP="000464BB">
      <w:pPr>
        <w:pStyle w:val="NoSpacing"/>
        <w:rPr>
          <w:sz w:val="12"/>
          <w:szCs w:val="12"/>
        </w:rPr>
      </w:pPr>
    </w:p>
    <w:p w14:paraId="76442169" w14:textId="77777777" w:rsidR="0071669F" w:rsidRDefault="0071669F" w:rsidP="000464BB">
      <w:pPr>
        <w:pStyle w:val="NoSpacing"/>
        <w:rPr>
          <w:b/>
          <w:sz w:val="20"/>
          <w:szCs w:val="20"/>
        </w:rPr>
      </w:pPr>
    </w:p>
    <w:p w14:paraId="5941E296" w14:textId="4E06CF1B" w:rsidR="00C82470" w:rsidRDefault="000464BB" w:rsidP="000464BB">
      <w:pPr>
        <w:pStyle w:val="NoSpacing"/>
        <w:rPr>
          <w:sz w:val="20"/>
          <w:szCs w:val="20"/>
        </w:rPr>
      </w:pPr>
      <w:r w:rsidRPr="005B0E2A">
        <w:rPr>
          <w:b/>
          <w:sz w:val="20"/>
          <w:szCs w:val="20"/>
        </w:rPr>
        <w:t>Primary Job Duties</w:t>
      </w:r>
      <w:r w:rsidRPr="005B0E2A">
        <w:rPr>
          <w:sz w:val="20"/>
          <w:szCs w:val="20"/>
        </w:rPr>
        <w:t xml:space="preserve">: </w:t>
      </w:r>
    </w:p>
    <w:p w14:paraId="691E7CE4" w14:textId="77777777" w:rsidR="00A3573E" w:rsidRPr="00A3573E" w:rsidRDefault="00A3573E" w:rsidP="000464BB">
      <w:pPr>
        <w:pStyle w:val="NoSpacing"/>
        <w:rPr>
          <w:sz w:val="12"/>
          <w:szCs w:val="12"/>
        </w:rPr>
      </w:pPr>
    </w:p>
    <w:p w14:paraId="0CDBBA77" w14:textId="5E26005F" w:rsidR="000464BB" w:rsidRPr="00BB3C0B" w:rsidRDefault="009D6ABB" w:rsidP="00D04B02">
      <w:pPr>
        <w:pStyle w:val="NoSpacing"/>
        <w:numPr>
          <w:ilvl w:val="0"/>
          <w:numId w:val="5"/>
        </w:numPr>
        <w:rPr>
          <w:sz w:val="20"/>
          <w:szCs w:val="20"/>
        </w:rPr>
      </w:pPr>
      <w:r w:rsidRPr="00BB3C0B">
        <w:rPr>
          <w:sz w:val="20"/>
          <w:szCs w:val="20"/>
        </w:rPr>
        <w:t>Develop</w:t>
      </w:r>
      <w:r w:rsidR="004464D5" w:rsidRPr="00BB3C0B">
        <w:rPr>
          <w:sz w:val="20"/>
          <w:szCs w:val="20"/>
        </w:rPr>
        <w:t>s</w:t>
      </w:r>
      <w:r w:rsidRPr="00BB3C0B">
        <w:rPr>
          <w:sz w:val="20"/>
          <w:szCs w:val="20"/>
        </w:rPr>
        <w:t>, implement</w:t>
      </w:r>
      <w:r w:rsidR="004464D5" w:rsidRPr="00BB3C0B">
        <w:rPr>
          <w:sz w:val="20"/>
          <w:szCs w:val="20"/>
        </w:rPr>
        <w:t>s</w:t>
      </w:r>
      <w:r w:rsidRPr="00BB3C0B">
        <w:rPr>
          <w:sz w:val="20"/>
          <w:szCs w:val="20"/>
        </w:rPr>
        <w:t xml:space="preserve"> and promote</w:t>
      </w:r>
      <w:r w:rsidR="004464D5" w:rsidRPr="00BB3C0B">
        <w:rPr>
          <w:sz w:val="20"/>
          <w:szCs w:val="20"/>
        </w:rPr>
        <w:t>s</w:t>
      </w:r>
      <w:r w:rsidRPr="00BB3C0B">
        <w:rPr>
          <w:sz w:val="20"/>
          <w:szCs w:val="20"/>
        </w:rPr>
        <w:t xml:space="preserve"> JKFFC programs in schools, colleges/universities and the community</w:t>
      </w:r>
    </w:p>
    <w:p w14:paraId="648D3215" w14:textId="18CA2B8D" w:rsidR="000464BB" w:rsidRPr="005B0E2A" w:rsidRDefault="009D6ABB" w:rsidP="000464BB">
      <w:pPr>
        <w:pStyle w:val="ListParagraph"/>
        <w:numPr>
          <w:ilvl w:val="1"/>
          <w:numId w:val="2"/>
        </w:numPr>
        <w:rPr>
          <w:b/>
          <w:sz w:val="20"/>
          <w:szCs w:val="20"/>
        </w:rPr>
      </w:pPr>
      <w:r>
        <w:rPr>
          <w:sz w:val="20"/>
          <w:szCs w:val="20"/>
        </w:rPr>
        <w:t>Create programs and disseminate information and materials on Intimate Partner Violence (IPV) to colleges and universities</w:t>
      </w:r>
      <w:r w:rsidR="000464BB" w:rsidRPr="005B0E2A">
        <w:rPr>
          <w:sz w:val="20"/>
          <w:szCs w:val="20"/>
        </w:rPr>
        <w:t>.</w:t>
      </w:r>
    </w:p>
    <w:p w14:paraId="0DFCE867" w14:textId="2DCAF6EC" w:rsidR="00186F20" w:rsidRPr="00F36A4F" w:rsidRDefault="00186F20" w:rsidP="000464BB">
      <w:pPr>
        <w:pStyle w:val="ListParagraph"/>
        <w:numPr>
          <w:ilvl w:val="1"/>
          <w:numId w:val="2"/>
        </w:numPr>
        <w:rPr>
          <w:b/>
          <w:sz w:val="20"/>
          <w:szCs w:val="20"/>
        </w:rPr>
      </w:pPr>
      <w:r w:rsidRPr="005B0E2A">
        <w:rPr>
          <w:sz w:val="20"/>
          <w:szCs w:val="20"/>
        </w:rPr>
        <w:t xml:space="preserve">Communicates with Foundation bookkeeper </w:t>
      </w:r>
      <w:r w:rsidR="00F36A4F" w:rsidRPr="005B0E2A">
        <w:rPr>
          <w:sz w:val="20"/>
          <w:szCs w:val="20"/>
        </w:rPr>
        <w:t>regarding</w:t>
      </w:r>
      <w:r w:rsidRPr="005B0E2A">
        <w:rPr>
          <w:sz w:val="20"/>
          <w:szCs w:val="20"/>
        </w:rPr>
        <w:t xml:space="preserve"> invoices and expenses. Seeks approval for supplie</w:t>
      </w:r>
      <w:r w:rsidR="00F36A4F">
        <w:rPr>
          <w:sz w:val="20"/>
          <w:szCs w:val="20"/>
        </w:rPr>
        <w:t xml:space="preserve">s and promotional material </w:t>
      </w:r>
      <w:r w:rsidRPr="005B0E2A">
        <w:rPr>
          <w:sz w:val="20"/>
          <w:szCs w:val="20"/>
        </w:rPr>
        <w:t>prior to purchasing items.</w:t>
      </w:r>
    </w:p>
    <w:p w14:paraId="5E6F8B28" w14:textId="6825365A" w:rsidR="00F36A4F" w:rsidRPr="00F36A4F" w:rsidRDefault="00F36A4F" w:rsidP="000464BB">
      <w:pPr>
        <w:pStyle w:val="ListParagraph"/>
        <w:numPr>
          <w:ilvl w:val="1"/>
          <w:numId w:val="2"/>
        </w:numPr>
        <w:rPr>
          <w:b/>
          <w:sz w:val="20"/>
          <w:szCs w:val="20"/>
        </w:rPr>
      </w:pPr>
      <w:r>
        <w:rPr>
          <w:sz w:val="20"/>
          <w:szCs w:val="20"/>
        </w:rPr>
        <w:t>Work with high schools to implement Teens for Courage Clubs to educate and engage student body, teachers, administration, etc.</w:t>
      </w:r>
    </w:p>
    <w:p w14:paraId="76A3162D" w14:textId="38FC79EC" w:rsidR="00F36A4F" w:rsidRPr="00F36A4F" w:rsidRDefault="00F36A4F" w:rsidP="000464BB">
      <w:pPr>
        <w:pStyle w:val="ListParagraph"/>
        <w:numPr>
          <w:ilvl w:val="1"/>
          <w:numId w:val="2"/>
        </w:numPr>
        <w:rPr>
          <w:b/>
          <w:sz w:val="20"/>
          <w:szCs w:val="20"/>
        </w:rPr>
      </w:pPr>
      <w:r>
        <w:rPr>
          <w:sz w:val="20"/>
          <w:szCs w:val="20"/>
        </w:rPr>
        <w:t>Work with marketing and communications to promote the eNOugh awareness campaign on college campuses.</w:t>
      </w:r>
    </w:p>
    <w:p w14:paraId="2F771303" w14:textId="7B669856" w:rsidR="00D04B02" w:rsidRPr="00D04B02" w:rsidRDefault="00F36A4F" w:rsidP="00D04B02">
      <w:pPr>
        <w:pStyle w:val="ListParagraph"/>
        <w:numPr>
          <w:ilvl w:val="1"/>
          <w:numId w:val="2"/>
        </w:numPr>
        <w:rPr>
          <w:b/>
          <w:sz w:val="20"/>
          <w:szCs w:val="20"/>
        </w:rPr>
      </w:pPr>
      <w:r>
        <w:rPr>
          <w:sz w:val="20"/>
          <w:szCs w:val="20"/>
        </w:rPr>
        <w:t>Work with sports teams, athletes and coaches on the impact of IPV and Teen Dating Violence</w:t>
      </w:r>
    </w:p>
    <w:p w14:paraId="29EF0378" w14:textId="77777777" w:rsidR="00D04B02" w:rsidRPr="00D04B02" w:rsidRDefault="00D04B02" w:rsidP="00D04B02">
      <w:pPr>
        <w:pStyle w:val="ListParagraph"/>
        <w:ind w:left="1440"/>
        <w:rPr>
          <w:b/>
          <w:sz w:val="12"/>
          <w:szCs w:val="12"/>
        </w:rPr>
      </w:pPr>
    </w:p>
    <w:p w14:paraId="63ACA215" w14:textId="1BC52926" w:rsidR="00A3573E" w:rsidRPr="00BB3C0B" w:rsidRDefault="00D04B02" w:rsidP="00D04B02">
      <w:pPr>
        <w:pStyle w:val="ListParagraph"/>
        <w:numPr>
          <w:ilvl w:val="0"/>
          <w:numId w:val="2"/>
        </w:numPr>
        <w:rPr>
          <w:bCs/>
          <w:sz w:val="20"/>
          <w:szCs w:val="20"/>
        </w:rPr>
      </w:pPr>
      <w:r w:rsidRPr="00BB3C0B">
        <w:rPr>
          <w:bCs/>
          <w:sz w:val="20"/>
          <w:szCs w:val="20"/>
        </w:rPr>
        <w:t>Development and implementation of Program and Events</w:t>
      </w:r>
    </w:p>
    <w:p w14:paraId="04E3FC9A" w14:textId="77777777" w:rsidR="00D04B02" w:rsidRPr="0050564A" w:rsidRDefault="00D04B02" w:rsidP="00D04B02">
      <w:pPr>
        <w:pStyle w:val="ListParagraph"/>
        <w:numPr>
          <w:ilvl w:val="0"/>
          <w:numId w:val="6"/>
        </w:numPr>
        <w:tabs>
          <w:tab w:val="center" w:pos="4680"/>
          <w:tab w:val="right" w:pos="9360"/>
        </w:tabs>
        <w:rPr>
          <w:rFonts w:ascii="Calibri" w:hAnsi="Calibri"/>
          <w:sz w:val="20"/>
          <w:szCs w:val="20"/>
        </w:rPr>
      </w:pPr>
      <w:r w:rsidRPr="0050564A">
        <w:rPr>
          <w:sz w:val="20"/>
          <w:szCs w:val="20"/>
        </w:rPr>
        <w:t>Event planner for various events sponsored by the Foundation such as the signature Women for Courage lunc</w:t>
      </w:r>
      <w:r>
        <w:rPr>
          <w:sz w:val="20"/>
          <w:szCs w:val="20"/>
        </w:rPr>
        <w:t>heon, the Employers Workshop, the Teen Summit; maintains a record of expenses specific to an event.</w:t>
      </w:r>
    </w:p>
    <w:p w14:paraId="395E5538" w14:textId="77777777" w:rsidR="00D04B02" w:rsidRPr="00E664D1" w:rsidRDefault="00D04B02" w:rsidP="00D04B02">
      <w:pPr>
        <w:pStyle w:val="ListParagraph"/>
        <w:numPr>
          <w:ilvl w:val="0"/>
          <w:numId w:val="6"/>
        </w:numPr>
        <w:tabs>
          <w:tab w:val="center" w:pos="4680"/>
          <w:tab w:val="right" w:pos="9360"/>
        </w:tabs>
        <w:rPr>
          <w:rFonts w:ascii="Calibri" w:hAnsi="Calibri"/>
          <w:sz w:val="20"/>
          <w:szCs w:val="20"/>
        </w:rPr>
      </w:pPr>
      <w:r w:rsidRPr="0050564A">
        <w:rPr>
          <w:sz w:val="20"/>
          <w:szCs w:val="20"/>
        </w:rPr>
        <w:t>Works closely and in conjunction with Executive Director and respective planning committees.</w:t>
      </w:r>
    </w:p>
    <w:p w14:paraId="72F824CD" w14:textId="77777777" w:rsidR="00D04B02" w:rsidRPr="00E664D1" w:rsidRDefault="00D04B02" w:rsidP="00D04B02">
      <w:pPr>
        <w:pStyle w:val="ListParagraph"/>
        <w:numPr>
          <w:ilvl w:val="0"/>
          <w:numId w:val="6"/>
        </w:numPr>
        <w:tabs>
          <w:tab w:val="center" w:pos="4680"/>
          <w:tab w:val="right" w:pos="9360"/>
        </w:tabs>
        <w:rPr>
          <w:rFonts w:ascii="Calibri" w:hAnsi="Calibri"/>
          <w:sz w:val="20"/>
          <w:szCs w:val="20"/>
        </w:rPr>
      </w:pPr>
      <w:r w:rsidRPr="00E664D1">
        <w:rPr>
          <w:sz w:val="20"/>
          <w:szCs w:val="20"/>
        </w:rPr>
        <w:t>Develops and implements a communications and marketing plan.</w:t>
      </w:r>
    </w:p>
    <w:p w14:paraId="34A8B60C" w14:textId="39BE210D" w:rsidR="00D04B02" w:rsidRPr="00E664D1" w:rsidRDefault="00D04B02" w:rsidP="0071669F">
      <w:pPr>
        <w:pStyle w:val="ListParagraph"/>
        <w:tabs>
          <w:tab w:val="center" w:pos="4680"/>
          <w:tab w:val="right" w:pos="9360"/>
        </w:tabs>
        <w:ind w:left="1440"/>
        <w:rPr>
          <w:rFonts w:ascii="Calibri" w:hAnsi="Calibri"/>
          <w:sz w:val="20"/>
          <w:szCs w:val="20"/>
        </w:rPr>
      </w:pPr>
      <w:r w:rsidRPr="00E664D1">
        <w:rPr>
          <w:sz w:val="20"/>
          <w:szCs w:val="20"/>
        </w:rPr>
        <w:t xml:space="preserve"> </w:t>
      </w:r>
    </w:p>
    <w:p w14:paraId="475CC1A7" w14:textId="77777777" w:rsidR="00D04B02" w:rsidRPr="00E664D1" w:rsidRDefault="00D04B02" w:rsidP="00D04B02">
      <w:pPr>
        <w:pStyle w:val="ListParagraph"/>
        <w:numPr>
          <w:ilvl w:val="0"/>
          <w:numId w:val="6"/>
        </w:numPr>
        <w:tabs>
          <w:tab w:val="center" w:pos="4680"/>
          <w:tab w:val="right" w:pos="9360"/>
        </w:tabs>
        <w:rPr>
          <w:rFonts w:ascii="Calibri" w:hAnsi="Calibri"/>
          <w:sz w:val="20"/>
          <w:szCs w:val="20"/>
        </w:rPr>
      </w:pPr>
      <w:r w:rsidRPr="00E664D1">
        <w:rPr>
          <w:sz w:val="20"/>
          <w:szCs w:val="20"/>
        </w:rPr>
        <w:t>Develops/trains the Board members to present in various settings; Jamie’s story, mission, major initiatives, etc.</w:t>
      </w:r>
    </w:p>
    <w:p w14:paraId="4C7DEE99" w14:textId="77777777" w:rsidR="00D04B02" w:rsidRPr="00E664D1" w:rsidRDefault="00D04B02" w:rsidP="00D04B02">
      <w:pPr>
        <w:pStyle w:val="ListParagraph"/>
        <w:numPr>
          <w:ilvl w:val="0"/>
          <w:numId w:val="6"/>
        </w:numPr>
        <w:tabs>
          <w:tab w:val="center" w:pos="4680"/>
          <w:tab w:val="right" w:pos="9360"/>
        </w:tabs>
        <w:rPr>
          <w:rFonts w:ascii="Calibri" w:hAnsi="Calibri"/>
          <w:sz w:val="20"/>
          <w:szCs w:val="20"/>
        </w:rPr>
      </w:pPr>
      <w:r w:rsidRPr="00E664D1">
        <w:rPr>
          <w:sz w:val="20"/>
          <w:szCs w:val="20"/>
        </w:rPr>
        <w:t>Maintains accomplishments and initiatives to prepare an annual impact report for the Board and our supporters.</w:t>
      </w:r>
    </w:p>
    <w:p w14:paraId="75726CB6" w14:textId="77777777" w:rsidR="00BB3C0B" w:rsidRPr="00BB3C0B" w:rsidRDefault="00BB3C0B" w:rsidP="00BB3C0B">
      <w:pPr>
        <w:pStyle w:val="ListParagraph"/>
        <w:tabs>
          <w:tab w:val="center" w:pos="4680"/>
          <w:tab w:val="right" w:pos="9360"/>
        </w:tabs>
        <w:ind w:left="1440"/>
        <w:rPr>
          <w:rFonts w:ascii="Calibri" w:hAnsi="Calibri"/>
          <w:sz w:val="20"/>
          <w:szCs w:val="20"/>
        </w:rPr>
      </w:pPr>
      <w:bookmarkStart w:id="0" w:name="_GoBack"/>
      <w:bookmarkEnd w:id="0"/>
    </w:p>
    <w:p w14:paraId="16372FA3" w14:textId="3CADDFE0" w:rsidR="00D04B02" w:rsidRPr="00E664D1" w:rsidRDefault="00BB3C0B" w:rsidP="00D04B02">
      <w:pPr>
        <w:pStyle w:val="ListParagraph"/>
        <w:numPr>
          <w:ilvl w:val="0"/>
          <w:numId w:val="6"/>
        </w:numPr>
        <w:tabs>
          <w:tab w:val="center" w:pos="4680"/>
          <w:tab w:val="right" w:pos="9360"/>
        </w:tabs>
        <w:rPr>
          <w:rFonts w:ascii="Calibri" w:hAnsi="Calibri"/>
          <w:sz w:val="20"/>
          <w:szCs w:val="20"/>
        </w:rPr>
      </w:pPr>
      <w:r>
        <w:rPr>
          <w:sz w:val="20"/>
          <w:szCs w:val="20"/>
        </w:rPr>
        <w:t>P</w:t>
      </w:r>
      <w:r w:rsidR="00D04B02" w:rsidRPr="00E664D1">
        <w:rPr>
          <w:sz w:val="20"/>
          <w:szCs w:val="20"/>
        </w:rPr>
        <w:t>rovides support for various/assigned Board committees and initiatives such as the Domestic Violence Awareness Club and student curriculum committee.</w:t>
      </w:r>
    </w:p>
    <w:p w14:paraId="5E2B41B3" w14:textId="77777777" w:rsidR="00D04B02" w:rsidRPr="00E63767" w:rsidRDefault="00D04B02" w:rsidP="00D04B02">
      <w:pPr>
        <w:pStyle w:val="ListParagraph"/>
        <w:numPr>
          <w:ilvl w:val="0"/>
          <w:numId w:val="6"/>
        </w:numPr>
        <w:tabs>
          <w:tab w:val="center" w:pos="4680"/>
          <w:tab w:val="right" w:pos="9360"/>
        </w:tabs>
        <w:rPr>
          <w:rFonts w:ascii="Calibri" w:hAnsi="Calibri"/>
          <w:sz w:val="24"/>
          <w:szCs w:val="24"/>
        </w:rPr>
      </w:pPr>
      <w:r w:rsidRPr="005B0E2A">
        <w:rPr>
          <w:sz w:val="20"/>
          <w:szCs w:val="20"/>
        </w:rPr>
        <w:t>Keeps the Founders and Board members apprised of acti</w:t>
      </w:r>
      <w:r>
        <w:rPr>
          <w:sz w:val="20"/>
          <w:szCs w:val="20"/>
        </w:rPr>
        <w:t>vities, recognition in press.</w:t>
      </w:r>
    </w:p>
    <w:p w14:paraId="4D7C6550" w14:textId="77777777" w:rsidR="00D04B02" w:rsidRPr="00BB3C0B" w:rsidRDefault="00D04B02" w:rsidP="00D04B02">
      <w:pPr>
        <w:pStyle w:val="NoSpacing"/>
        <w:numPr>
          <w:ilvl w:val="0"/>
          <w:numId w:val="2"/>
        </w:numPr>
        <w:rPr>
          <w:sz w:val="20"/>
          <w:szCs w:val="20"/>
        </w:rPr>
      </w:pPr>
      <w:r w:rsidRPr="00BB3C0B">
        <w:rPr>
          <w:rFonts w:ascii="Calibri" w:hAnsi="Calibri"/>
          <w:sz w:val="20"/>
          <w:szCs w:val="20"/>
        </w:rPr>
        <w:t>Volunteer Recruitment and Coordination of Volunteers</w:t>
      </w:r>
      <w:r w:rsidRPr="00BB3C0B">
        <w:rPr>
          <w:sz w:val="20"/>
          <w:szCs w:val="20"/>
        </w:rPr>
        <w:t xml:space="preserve"> </w:t>
      </w:r>
    </w:p>
    <w:p w14:paraId="1AFEFF4E" w14:textId="77777777" w:rsidR="00D04B02" w:rsidRDefault="00D04B02" w:rsidP="00D04B02">
      <w:pPr>
        <w:pStyle w:val="NoSpacing"/>
        <w:numPr>
          <w:ilvl w:val="1"/>
          <w:numId w:val="2"/>
        </w:numPr>
        <w:rPr>
          <w:sz w:val="20"/>
          <w:szCs w:val="20"/>
        </w:rPr>
      </w:pPr>
      <w:r>
        <w:rPr>
          <w:sz w:val="20"/>
          <w:szCs w:val="20"/>
        </w:rPr>
        <w:t xml:space="preserve">Develops and maintains an active volunteer plan, focusing on engaging volunteers on the impact of Domestic Violence (DV), Intimate Partner Violence (IPV) and the organization.  </w:t>
      </w:r>
    </w:p>
    <w:p w14:paraId="33F61AA8" w14:textId="67D10727" w:rsidR="00F36A4F" w:rsidRDefault="00D04B02" w:rsidP="00D04B02">
      <w:pPr>
        <w:pStyle w:val="NoSpacing"/>
        <w:numPr>
          <w:ilvl w:val="1"/>
          <w:numId w:val="2"/>
        </w:numPr>
        <w:rPr>
          <w:sz w:val="20"/>
          <w:szCs w:val="20"/>
        </w:rPr>
      </w:pPr>
      <w:r w:rsidRPr="005B0E2A">
        <w:rPr>
          <w:sz w:val="20"/>
          <w:szCs w:val="20"/>
        </w:rPr>
        <w:t xml:space="preserve">Holds regular updates </w:t>
      </w:r>
      <w:r w:rsidRPr="005B0E2A">
        <w:rPr>
          <w:sz w:val="20"/>
          <w:szCs w:val="20"/>
        </w:rPr>
        <w:t>regarding</w:t>
      </w:r>
      <w:r w:rsidRPr="005B0E2A">
        <w:rPr>
          <w:sz w:val="20"/>
          <w:szCs w:val="20"/>
        </w:rPr>
        <w:t xml:space="preserve"> volunteer opportunities</w:t>
      </w:r>
      <w:r w:rsidR="00F36A4F">
        <w:rPr>
          <w:sz w:val="20"/>
          <w:szCs w:val="20"/>
        </w:rPr>
        <w:t xml:space="preserve"> </w:t>
      </w:r>
    </w:p>
    <w:p w14:paraId="6FBB26D0" w14:textId="34A3CBE1" w:rsidR="00A3573E" w:rsidRDefault="00A3573E" w:rsidP="00E664D1">
      <w:pPr>
        <w:pStyle w:val="NoSpacing"/>
        <w:numPr>
          <w:ilvl w:val="1"/>
          <w:numId w:val="2"/>
        </w:numPr>
        <w:rPr>
          <w:sz w:val="20"/>
          <w:szCs w:val="20"/>
        </w:rPr>
      </w:pPr>
      <w:r>
        <w:rPr>
          <w:sz w:val="20"/>
          <w:szCs w:val="20"/>
        </w:rPr>
        <w:t>Coordinate logistics for select events including pre, day of, and post event duties</w:t>
      </w:r>
    </w:p>
    <w:p w14:paraId="0AD1450B" w14:textId="799EA5B8" w:rsidR="00A3573E" w:rsidRDefault="00A3573E" w:rsidP="00E664D1">
      <w:pPr>
        <w:pStyle w:val="NoSpacing"/>
        <w:numPr>
          <w:ilvl w:val="1"/>
          <w:numId w:val="2"/>
        </w:numPr>
        <w:rPr>
          <w:sz w:val="20"/>
          <w:szCs w:val="20"/>
        </w:rPr>
      </w:pPr>
      <w:r>
        <w:rPr>
          <w:sz w:val="20"/>
          <w:szCs w:val="20"/>
        </w:rPr>
        <w:t>Responsible for orientation and education of volunteers, provide all relevant information to volunteers to ensure clear communication and expectations.</w:t>
      </w:r>
    </w:p>
    <w:p w14:paraId="56486EEA" w14:textId="59CE1EC7" w:rsidR="00A3573E" w:rsidRDefault="00A3573E" w:rsidP="00E664D1">
      <w:pPr>
        <w:pStyle w:val="NoSpacing"/>
        <w:numPr>
          <w:ilvl w:val="1"/>
          <w:numId w:val="2"/>
        </w:numPr>
        <w:rPr>
          <w:sz w:val="20"/>
          <w:szCs w:val="20"/>
        </w:rPr>
      </w:pPr>
      <w:r>
        <w:rPr>
          <w:sz w:val="20"/>
          <w:szCs w:val="20"/>
        </w:rPr>
        <w:t>Recruit, orientate and track all necessary paperwork</w:t>
      </w:r>
    </w:p>
    <w:p w14:paraId="537F9368" w14:textId="6F747ACC" w:rsidR="00A3573E" w:rsidRDefault="00A3573E" w:rsidP="00E664D1">
      <w:pPr>
        <w:pStyle w:val="NoSpacing"/>
        <w:numPr>
          <w:ilvl w:val="1"/>
          <w:numId w:val="2"/>
        </w:numPr>
        <w:rPr>
          <w:sz w:val="20"/>
          <w:szCs w:val="20"/>
        </w:rPr>
      </w:pPr>
      <w:r>
        <w:rPr>
          <w:sz w:val="20"/>
          <w:szCs w:val="20"/>
        </w:rPr>
        <w:t>Manage and promote community, school wide and group presentations</w:t>
      </w:r>
    </w:p>
    <w:p w14:paraId="6297DB65" w14:textId="77777777" w:rsidR="00A3573E" w:rsidRPr="00BB3C0B" w:rsidRDefault="00A3573E" w:rsidP="00A3573E">
      <w:pPr>
        <w:pStyle w:val="NoSpacing"/>
        <w:ind w:left="1440"/>
        <w:rPr>
          <w:sz w:val="12"/>
          <w:szCs w:val="12"/>
        </w:rPr>
      </w:pPr>
    </w:p>
    <w:p w14:paraId="15F61931" w14:textId="701D57ED" w:rsidR="00A3573E" w:rsidRPr="00BB3C0B" w:rsidRDefault="00A3573E" w:rsidP="00A3573E">
      <w:pPr>
        <w:pStyle w:val="NoSpacing"/>
        <w:numPr>
          <w:ilvl w:val="0"/>
          <w:numId w:val="2"/>
        </w:numPr>
        <w:rPr>
          <w:sz w:val="20"/>
          <w:szCs w:val="20"/>
        </w:rPr>
      </w:pPr>
      <w:r w:rsidRPr="00BB3C0B">
        <w:rPr>
          <w:rFonts w:ascii="Calibri" w:hAnsi="Calibri"/>
          <w:sz w:val="20"/>
          <w:szCs w:val="20"/>
        </w:rPr>
        <w:t xml:space="preserve">Grant writing and research of </w:t>
      </w:r>
      <w:r w:rsidRPr="00BB3C0B">
        <w:rPr>
          <w:rFonts w:ascii="Calibri" w:hAnsi="Calibri"/>
          <w:sz w:val="20"/>
          <w:szCs w:val="20"/>
        </w:rPr>
        <w:t>potential funding</w:t>
      </w:r>
    </w:p>
    <w:p w14:paraId="1D311AE2" w14:textId="77777777" w:rsidR="00A3573E" w:rsidRPr="005B0E2A" w:rsidRDefault="00A3573E" w:rsidP="00A3573E">
      <w:pPr>
        <w:pStyle w:val="NoSpacing"/>
        <w:numPr>
          <w:ilvl w:val="1"/>
          <w:numId w:val="2"/>
        </w:numPr>
        <w:rPr>
          <w:sz w:val="20"/>
          <w:szCs w:val="20"/>
        </w:rPr>
      </w:pPr>
      <w:r w:rsidRPr="005B0E2A">
        <w:rPr>
          <w:sz w:val="20"/>
          <w:szCs w:val="20"/>
        </w:rPr>
        <w:t>Measures the grants provided to insure measurable outcomes.</w:t>
      </w:r>
    </w:p>
    <w:p w14:paraId="7FE11EC6" w14:textId="30C31A35" w:rsidR="00A3573E" w:rsidRDefault="00A3573E" w:rsidP="00A3573E">
      <w:pPr>
        <w:pStyle w:val="NoSpacing"/>
        <w:numPr>
          <w:ilvl w:val="1"/>
          <w:numId w:val="2"/>
        </w:numPr>
        <w:rPr>
          <w:sz w:val="20"/>
          <w:szCs w:val="20"/>
        </w:rPr>
      </w:pPr>
      <w:r>
        <w:rPr>
          <w:sz w:val="20"/>
          <w:szCs w:val="20"/>
        </w:rPr>
        <w:t>Researches grants available for which we meet criteria for applying for the grant; maintains deadlines of when various grants are due and applies within the given timeframe.</w:t>
      </w:r>
    </w:p>
    <w:p w14:paraId="47D12783" w14:textId="77777777" w:rsidR="00A3573E" w:rsidRPr="00BB3C0B" w:rsidRDefault="00A3573E" w:rsidP="00A3573E">
      <w:pPr>
        <w:pStyle w:val="NoSpacing"/>
        <w:ind w:left="1440"/>
        <w:rPr>
          <w:sz w:val="12"/>
          <w:szCs w:val="12"/>
        </w:rPr>
      </w:pPr>
    </w:p>
    <w:p w14:paraId="7A66877D" w14:textId="620F51C4" w:rsidR="00A3573E" w:rsidRPr="00BB3C0B" w:rsidRDefault="00A3573E" w:rsidP="00A3573E">
      <w:pPr>
        <w:pStyle w:val="NoSpacing"/>
        <w:numPr>
          <w:ilvl w:val="0"/>
          <w:numId w:val="2"/>
        </w:numPr>
        <w:rPr>
          <w:sz w:val="20"/>
          <w:szCs w:val="20"/>
        </w:rPr>
      </w:pPr>
      <w:r w:rsidRPr="00BB3C0B">
        <w:rPr>
          <w:sz w:val="20"/>
          <w:szCs w:val="20"/>
        </w:rPr>
        <w:t>Other duties as assigned by the Executive Director</w:t>
      </w:r>
    </w:p>
    <w:p w14:paraId="2CCF2047" w14:textId="77777777" w:rsidR="00A3573E" w:rsidRPr="00BB3C0B" w:rsidRDefault="00A3573E" w:rsidP="00A3573E">
      <w:pPr>
        <w:tabs>
          <w:tab w:val="center" w:pos="4680"/>
          <w:tab w:val="right" w:pos="9360"/>
        </w:tabs>
        <w:rPr>
          <w:rFonts w:ascii="Calibri" w:hAnsi="Calibri"/>
          <w:sz w:val="20"/>
          <w:szCs w:val="20"/>
        </w:rPr>
      </w:pPr>
    </w:p>
    <w:p w14:paraId="61D739D1" w14:textId="7CA88365" w:rsidR="00871164" w:rsidRDefault="00871164" w:rsidP="007E0915">
      <w:pPr>
        <w:pStyle w:val="NoSpacing"/>
        <w:rPr>
          <w:sz w:val="20"/>
          <w:szCs w:val="20"/>
        </w:rPr>
      </w:pPr>
      <w:r w:rsidRPr="00871164">
        <w:rPr>
          <w:b/>
          <w:sz w:val="20"/>
          <w:szCs w:val="20"/>
        </w:rPr>
        <w:t>Position Education and Experience Requirements</w:t>
      </w:r>
      <w:r>
        <w:rPr>
          <w:sz w:val="20"/>
          <w:szCs w:val="20"/>
        </w:rPr>
        <w:t xml:space="preserve">:  A </w:t>
      </w:r>
      <w:r w:rsidR="000D33C4">
        <w:rPr>
          <w:sz w:val="20"/>
          <w:szCs w:val="20"/>
        </w:rPr>
        <w:t>four-year</w:t>
      </w:r>
      <w:r>
        <w:rPr>
          <w:sz w:val="20"/>
          <w:szCs w:val="20"/>
        </w:rPr>
        <w:t xml:space="preserve"> degree and/or a combination of education and experience demonstrating progressively responsible duties and in the primary job duties and responsibilities.</w:t>
      </w:r>
    </w:p>
    <w:p w14:paraId="18D1E4E3" w14:textId="77777777" w:rsidR="00871164" w:rsidRDefault="00871164" w:rsidP="007E0915">
      <w:pPr>
        <w:pStyle w:val="NoSpacing"/>
        <w:rPr>
          <w:sz w:val="20"/>
          <w:szCs w:val="20"/>
        </w:rPr>
      </w:pPr>
    </w:p>
    <w:p w14:paraId="4746A9C3" w14:textId="77777777" w:rsidR="00871164" w:rsidRDefault="00871164" w:rsidP="007E0915">
      <w:pPr>
        <w:pStyle w:val="NoSpacing"/>
        <w:rPr>
          <w:sz w:val="20"/>
          <w:szCs w:val="20"/>
        </w:rPr>
      </w:pPr>
    </w:p>
    <w:p w14:paraId="7CEB7ABF" w14:textId="77777777" w:rsidR="007E0915" w:rsidRPr="005B0E2A" w:rsidRDefault="007E0915" w:rsidP="007E0915">
      <w:pPr>
        <w:pStyle w:val="NoSpacing"/>
        <w:rPr>
          <w:sz w:val="20"/>
          <w:szCs w:val="20"/>
        </w:rPr>
      </w:pPr>
      <w:r w:rsidRPr="00871164">
        <w:rPr>
          <w:b/>
          <w:sz w:val="20"/>
          <w:szCs w:val="20"/>
        </w:rPr>
        <w:t>Physical demands</w:t>
      </w:r>
      <w:r w:rsidRPr="005B0E2A">
        <w:rPr>
          <w:sz w:val="20"/>
          <w:szCs w:val="20"/>
        </w:rPr>
        <w:t>:</w:t>
      </w:r>
    </w:p>
    <w:p w14:paraId="70D0FA94" w14:textId="77777777" w:rsidR="007E0915" w:rsidRPr="005B0E2A" w:rsidRDefault="007E0915" w:rsidP="007E0915">
      <w:pPr>
        <w:pStyle w:val="NoSpacing"/>
        <w:rPr>
          <w:sz w:val="20"/>
          <w:szCs w:val="20"/>
        </w:rPr>
      </w:pPr>
      <w:r w:rsidRPr="005B0E2A">
        <w:rPr>
          <w:sz w:val="20"/>
          <w:szCs w:val="20"/>
        </w:rPr>
        <w:t>Sedentary in general; position requires the ability to lift on occasion.</w:t>
      </w:r>
    </w:p>
    <w:p w14:paraId="1C29F016" w14:textId="77777777" w:rsidR="007E0915" w:rsidRPr="005B0E2A" w:rsidRDefault="007E0915" w:rsidP="007E0915">
      <w:pPr>
        <w:pStyle w:val="NoSpacing"/>
        <w:rPr>
          <w:sz w:val="20"/>
          <w:szCs w:val="20"/>
        </w:rPr>
      </w:pPr>
    </w:p>
    <w:p w14:paraId="0FEC3A43" w14:textId="77777777" w:rsidR="00526E05" w:rsidRDefault="00526E05" w:rsidP="007E0915">
      <w:pPr>
        <w:pStyle w:val="NoSpacing"/>
        <w:rPr>
          <w:sz w:val="20"/>
          <w:szCs w:val="20"/>
        </w:rPr>
      </w:pPr>
      <w:r w:rsidRPr="00871164">
        <w:rPr>
          <w:b/>
          <w:sz w:val="20"/>
          <w:szCs w:val="20"/>
        </w:rPr>
        <w:t>Schedule</w:t>
      </w:r>
      <w:r>
        <w:rPr>
          <w:sz w:val="20"/>
          <w:szCs w:val="20"/>
        </w:rPr>
        <w:t>:</w:t>
      </w:r>
    </w:p>
    <w:p w14:paraId="7483CDA4" w14:textId="77777777" w:rsidR="007E0915" w:rsidRDefault="007E0915" w:rsidP="007E0915">
      <w:pPr>
        <w:pStyle w:val="NoSpacing"/>
        <w:rPr>
          <w:sz w:val="20"/>
          <w:szCs w:val="20"/>
        </w:rPr>
      </w:pPr>
      <w:r w:rsidRPr="005B0E2A">
        <w:rPr>
          <w:sz w:val="20"/>
          <w:szCs w:val="20"/>
        </w:rPr>
        <w:t xml:space="preserve">Position requires occasional </w:t>
      </w:r>
      <w:r w:rsidR="00526E05">
        <w:rPr>
          <w:sz w:val="20"/>
          <w:szCs w:val="20"/>
        </w:rPr>
        <w:t xml:space="preserve">attendance at </w:t>
      </w:r>
      <w:r w:rsidRPr="005B0E2A">
        <w:rPr>
          <w:sz w:val="20"/>
          <w:szCs w:val="20"/>
        </w:rPr>
        <w:t xml:space="preserve">off-site meetings. </w:t>
      </w:r>
      <w:r w:rsidR="00526E05">
        <w:rPr>
          <w:sz w:val="20"/>
          <w:szCs w:val="20"/>
        </w:rPr>
        <w:t xml:space="preserve">Schedule varies based on events, meetings and may include evening and weekends.  </w:t>
      </w:r>
    </w:p>
    <w:p w14:paraId="7F74FA58" w14:textId="77777777" w:rsidR="00430EFF" w:rsidRDefault="00430EFF" w:rsidP="007E0915">
      <w:pPr>
        <w:pStyle w:val="NoSpacing"/>
        <w:rPr>
          <w:sz w:val="20"/>
          <w:szCs w:val="20"/>
        </w:rPr>
      </w:pPr>
    </w:p>
    <w:p w14:paraId="45B50638" w14:textId="77777777" w:rsidR="00430EFF" w:rsidRDefault="00430EFF" w:rsidP="007E0915">
      <w:pPr>
        <w:pStyle w:val="NoSpacing"/>
        <w:rPr>
          <w:sz w:val="20"/>
          <w:szCs w:val="20"/>
        </w:rPr>
      </w:pPr>
    </w:p>
    <w:p w14:paraId="45A51BED" w14:textId="77777777" w:rsidR="00430EFF" w:rsidRDefault="00430EFF" w:rsidP="007E0915">
      <w:pPr>
        <w:pStyle w:val="NoSpacing"/>
        <w:rPr>
          <w:sz w:val="20"/>
          <w:szCs w:val="20"/>
        </w:rPr>
      </w:pPr>
      <w:r>
        <w:rPr>
          <w:sz w:val="20"/>
          <w:szCs w:val="20"/>
        </w:rPr>
        <w:t>___________________________________________                            ______________________________________</w:t>
      </w:r>
    </w:p>
    <w:p w14:paraId="6A2D33AE" w14:textId="77777777" w:rsidR="00430EFF" w:rsidRDefault="00430EFF" w:rsidP="007E0915">
      <w:pPr>
        <w:pStyle w:val="NoSpacing"/>
        <w:rPr>
          <w:sz w:val="20"/>
          <w:szCs w:val="20"/>
        </w:rPr>
      </w:pPr>
      <w:r>
        <w:rPr>
          <w:sz w:val="20"/>
          <w:szCs w:val="20"/>
        </w:rPr>
        <w:t xml:space="preserve">Employee Signature                             </w:t>
      </w:r>
      <w:r>
        <w:rPr>
          <w:sz w:val="20"/>
          <w:szCs w:val="20"/>
        </w:rPr>
        <w:tab/>
      </w:r>
      <w:r>
        <w:rPr>
          <w:sz w:val="20"/>
          <w:szCs w:val="20"/>
        </w:rPr>
        <w:tab/>
        <w:t xml:space="preserve">                            Date</w:t>
      </w:r>
    </w:p>
    <w:p w14:paraId="63247938" w14:textId="77777777" w:rsidR="00430EFF" w:rsidRDefault="00430EFF" w:rsidP="007E0915">
      <w:pPr>
        <w:pStyle w:val="NoSpacing"/>
        <w:rPr>
          <w:sz w:val="20"/>
          <w:szCs w:val="20"/>
        </w:rPr>
      </w:pPr>
    </w:p>
    <w:p w14:paraId="094B3F7A" w14:textId="77777777" w:rsidR="00F761C4" w:rsidRDefault="00F761C4" w:rsidP="007E0915">
      <w:pPr>
        <w:pStyle w:val="NoSpacing"/>
        <w:rPr>
          <w:sz w:val="20"/>
          <w:szCs w:val="20"/>
        </w:rPr>
      </w:pPr>
    </w:p>
    <w:p w14:paraId="26CECE8A" w14:textId="77777777" w:rsidR="00F761C4" w:rsidRDefault="00F761C4" w:rsidP="007E0915">
      <w:pPr>
        <w:pStyle w:val="NoSpacing"/>
        <w:rPr>
          <w:sz w:val="20"/>
          <w:szCs w:val="20"/>
        </w:rPr>
      </w:pPr>
    </w:p>
    <w:p w14:paraId="66D645D8" w14:textId="77777777" w:rsidR="00F761C4" w:rsidRDefault="00F761C4" w:rsidP="007E0915">
      <w:pPr>
        <w:pStyle w:val="NoSpacing"/>
        <w:rPr>
          <w:sz w:val="20"/>
          <w:szCs w:val="20"/>
        </w:rPr>
      </w:pPr>
    </w:p>
    <w:p w14:paraId="454254C6" w14:textId="77777777" w:rsidR="00F761C4" w:rsidRDefault="00F761C4" w:rsidP="007E0915">
      <w:pPr>
        <w:pStyle w:val="NoSpacing"/>
        <w:rPr>
          <w:sz w:val="20"/>
          <w:szCs w:val="20"/>
        </w:rPr>
      </w:pPr>
      <w:r>
        <w:rPr>
          <w:sz w:val="20"/>
          <w:szCs w:val="20"/>
        </w:rPr>
        <w:t>____________________________________________</w:t>
      </w:r>
      <w:r>
        <w:rPr>
          <w:sz w:val="20"/>
          <w:szCs w:val="20"/>
        </w:rPr>
        <w:tab/>
        <w:t xml:space="preserve">           ______________________________________</w:t>
      </w:r>
    </w:p>
    <w:p w14:paraId="1CBAF996" w14:textId="77777777" w:rsidR="00430EFF" w:rsidRDefault="00F761C4" w:rsidP="007E0915">
      <w:pPr>
        <w:pStyle w:val="NoSpacing"/>
        <w:rPr>
          <w:sz w:val="20"/>
          <w:szCs w:val="20"/>
        </w:rPr>
      </w:pPr>
      <w:r>
        <w:rPr>
          <w:sz w:val="20"/>
          <w:szCs w:val="20"/>
        </w:rPr>
        <w:t>Approved by:</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4C05B82C" w14:textId="77777777" w:rsidR="00F761C4" w:rsidRDefault="00F761C4" w:rsidP="007E0915">
      <w:pPr>
        <w:pStyle w:val="NoSpacing"/>
        <w:rPr>
          <w:sz w:val="20"/>
          <w:szCs w:val="20"/>
        </w:rPr>
      </w:pPr>
    </w:p>
    <w:p w14:paraId="1277512B" w14:textId="77777777" w:rsidR="00F761C4" w:rsidRDefault="00F761C4" w:rsidP="007E0915">
      <w:pPr>
        <w:pStyle w:val="NoSpacing"/>
        <w:rPr>
          <w:sz w:val="20"/>
          <w:szCs w:val="20"/>
        </w:rPr>
      </w:pPr>
    </w:p>
    <w:p w14:paraId="02053CFE" w14:textId="31A6578E" w:rsidR="009A5E3B" w:rsidRDefault="00430EFF" w:rsidP="000D33C4">
      <w:pPr>
        <w:pStyle w:val="NoSpacing"/>
      </w:pPr>
      <w:r>
        <w:rPr>
          <w:sz w:val="20"/>
          <w:szCs w:val="20"/>
        </w:rPr>
        <w:t>Original to Personnel file; copy to employee</w:t>
      </w:r>
    </w:p>
    <w:sectPr w:rsidR="009A5E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A4E7" w14:textId="77777777" w:rsidR="003923C1" w:rsidRDefault="003923C1" w:rsidP="002943F1">
      <w:pPr>
        <w:spacing w:after="0" w:line="240" w:lineRule="auto"/>
      </w:pPr>
      <w:r>
        <w:separator/>
      </w:r>
    </w:p>
  </w:endnote>
  <w:endnote w:type="continuationSeparator" w:id="0">
    <w:p w14:paraId="74707031" w14:textId="77777777" w:rsidR="003923C1" w:rsidRDefault="003923C1" w:rsidP="0029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93444" w14:textId="77777777" w:rsidR="003923C1" w:rsidRDefault="003923C1" w:rsidP="002943F1">
      <w:pPr>
        <w:spacing w:after="0" w:line="240" w:lineRule="auto"/>
      </w:pPr>
      <w:r>
        <w:separator/>
      </w:r>
    </w:p>
  </w:footnote>
  <w:footnote w:type="continuationSeparator" w:id="0">
    <w:p w14:paraId="65FF2DDE" w14:textId="77777777" w:rsidR="003923C1" w:rsidRDefault="003923C1" w:rsidP="00294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B9CC" w14:textId="77777777" w:rsidR="002943F1" w:rsidRDefault="002943F1">
    <w:pPr>
      <w:pStyle w:val="Header"/>
    </w:pPr>
    <w:r w:rsidRPr="005B0E2A">
      <w:rPr>
        <w:rFonts w:ascii="&amp;quot" w:hAnsi="&amp;quot"/>
        <w:noProof/>
        <w:color w:val="873299"/>
        <w:sz w:val="20"/>
        <w:szCs w:val="20"/>
        <w:bdr w:val="none" w:sz="0" w:space="0" w:color="auto" w:frame="1"/>
      </w:rPr>
      <w:drawing>
        <wp:inline distT="0" distB="0" distL="0" distR="0" wp14:anchorId="344F4712" wp14:editId="606639EE">
          <wp:extent cx="3562350" cy="1184910"/>
          <wp:effectExtent l="0" t="0" r="0" b="0"/>
          <wp:docPr id="2" name="Picture 2" descr="Jamie Kimble Foundation for Cour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ie Kimble Foundation for Cour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350" cy="118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A5D"/>
    <w:multiLevelType w:val="hybridMultilevel"/>
    <w:tmpl w:val="364E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E2D18"/>
    <w:multiLevelType w:val="hybridMultilevel"/>
    <w:tmpl w:val="75221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F17CED"/>
    <w:multiLevelType w:val="hybridMultilevel"/>
    <w:tmpl w:val="A2D67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82182"/>
    <w:multiLevelType w:val="hybridMultilevel"/>
    <w:tmpl w:val="76A28E4E"/>
    <w:lvl w:ilvl="0" w:tplc="9702979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D5ED0"/>
    <w:multiLevelType w:val="hybridMultilevel"/>
    <w:tmpl w:val="9FD8A11C"/>
    <w:lvl w:ilvl="0" w:tplc="0409000F">
      <w:start w:val="1"/>
      <w:numFmt w:val="decimal"/>
      <w:lvlText w:val="%1."/>
      <w:lvlJc w:val="left"/>
      <w:pPr>
        <w:ind w:left="720" w:hanging="360"/>
      </w:pPr>
      <w:rPr>
        <w:rFonts w:hint="default"/>
      </w:rPr>
    </w:lvl>
    <w:lvl w:ilvl="1" w:tplc="970297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95978"/>
    <w:multiLevelType w:val="hybridMultilevel"/>
    <w:tmpl w:val="21C60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70"/>
    <w:rsid w:val="000464BB"/>
    <w:rsid w:val="000D33C4"/>
    <w:rsid w:val="00186F20"/>
    <w:rsid w:val="001A5FFE"/>
    <w:rsid w:val="001F5069"/>
    <w:rsid w:val="00213FEE"/>
    <w:rsid w:val="002262A6"/>
    <w:rsid w:val="0024312C"/>
    <w:rsid w:val="002943F1"/>
    <w:rsid w:val="003336F4"/>
    <w:rsid w:val="003923C1"/>
    <w:rsid w:val="00430EFF"/>
    <w:rsid w:val="004464D5"/>
    <w:rsid w:val="004674FB"/>
    <w:rsid w:val="0050564A"/>
    <w:rsid w:val="00526E05"/>
    <w:rsid w:val="0059053B"/>
    <w:rsid w:val="005B0E2A"/>
    <w:rsid w:val="0071669F"/>
    <w:rsid w:val="00732773"/>
    <w:rsid w:val="00790012"/>
    <w:rsid w:val="007E0915"/>
    <w:rsid w:val="00871164"/>
    <w:rsid w:val="009A5E3B"/>
    <w:rsid w:val="009D6ABB"/>
    <w:rsid w:val="00A3573E"/>
    <w:rsid w:val="00A419D4"/>
    <w:rsid w:val="00B86084"/>
    <w:rsid w:val="00BB3C0B"/>
    <w:rsid w:val="00C71726"/>
    <w:rsid w:val="00C82470"/>
    <w:rsid w:val="00D04B02"/>
    <w:rsid w:val="00DE47AB"/>
    <w:rsid w:val="00E63767"/>
    <w:rsid w:val="00E664D1"/>
    <w:rsid w:val="00EE50D5"/>
    <w:rsid w:val="00EF19C7"/>
    <w:rsid w:val="00F36A4F"/>
    <w:rsid w:val="00F7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3600"/>
  <w15:docId w15:val="{5C3B4F41-81C9-450F-BAFE-950BC15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70"/>
    <w:pPr>
      <w:spacing w:after="160" w:line="256" w:lineRule="auto"/>
      <w:ind w:left="720"/>
      <w:contextualSpacing/>
    </w:pPr>
  </w:style>
  <w:style w:type="paragraph" w:styleId="BalloonText">
    <w:name w:val="Balloon Text"/>
    <w:basedOn w:val="Normal"/>
    <w:link w:val="BalloonTextChar"/>
    <w:uiPriority w:val="99"/>
    <w:semiHidden/>
    <w:unhideWhenUsed/>
    <w:rsid w:val="00C8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70"/>
    <w:rPr>
      <w:rFonts w:ascii="Tahoma" w:hAnsi="Tahoma" w:cs="Tahoma"/>
      <w:sz w:val="16"/>
      <w:szCs w:val="16"/>
    </w:rPr>
  </w:style>
  <w:style w:type="paragraph" w:styleId="NoSpacing">
    <w:name w:val="No Spacing"/>
    <w:uiPriority w:val="1"/>
    <w:qFormat/>
    <w:rsid w:val="001A5FFE"/>
    <w:pPr>
      <w:spacing w:after="0" w:line="240" w:lineRule="auto"/>
    </w:pPr>
  </w:style>
  <w:style w:type="character" w:styleId="Hyperlink">
    <w:name w:val="Hyperlink"/>
    <w:basedOn w:val="DefaultParagraphFont"/>
    <w:uiPriority w:val="99"/>
    <w:unhideWhenUsed/>
    <w:rsid w:val="000464BB"/>
    <w:rPr>
      <w:color w:val="0000FF" w:themeColor="hyperlink"/>
      <w:u w:val="single"/>
    </w:rPr>
  </w:style>
  <w:style w:type="table" w:styleId="TableGrid">
    <w:name w:val="Table Grid"/>
    <w:basedOn w:val="TableNormal"/>
    <w:uiPriority w:val="39"/>
    <w:rsid w:val="00E6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F1"/>
  </w:style>
  <w:style w:type="paragraph" w:styleId="Footer">
    <w:name w:val="footer"/>
    <w:basedOn w:val="Normal"/>
    <w:link w:val="FooterChar"/>
    <w:uiPriority w:val="99"/>
    <w:unhideWhenUsed/>
    <w:rsid w:val="00294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jkf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Kimble</dc:creator>
  <cp:lastModifiedBy>Sherill Carrington</cp:lastModifiedBy>
  <cp:revision>6</cp:revision>
  <cp:lastPrinted>2019-02-10T22:42:00Z</cp:lastPrinted>
  <dcterms:created xsi:type="dcterms:W3CDTF">2019-10-23T15:41:00Z</dcterms:created>
  <dcterms:modified xsi:type="dcterms:W3CDTF">2019-10-23T16:13:00Z</dcterms:modified>
</cp:coreProperties>
</file>